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851" w:rsidRDefault="001B1851" w:rsidP="0041442B">
      <w:pPr>
        <w:pStyle w:val="GvdeMetni"/>
        <w:ind w:right="537"/>
        <w:rPr>
          <w:sz w:val="21"/>
        </w:rPr>
      </w:pPr>
    </w:p>
    <w:p w:rsidR="001B1851" w:rsidRDefault="00032AD2" w:rsidP="0041442B">
      <w:pPr>
        <w:pStyle w:val="Balk11"/>
        <w:spacing w:before="90"/>
        <w:ind w:right="537"/>
      </w:pPr>
      <w:r>
        <w:t>AMAÇ</w:t>
      </w:r>
    </w:p>
    <w:p w:rsidR="001B1851" w:rsidRDefault="00032AD2" w:rsidP="0041442B">
      <w:pPr>
        <w:pStyle w:val="GvdeMetni"/>
        <w:spacing w:line="273" w:lineRule="exact"/>
        <w:ind w:left="195" w:right="537"/>
      </w:pPr>
      <w:r>
        <w:t>Laboratuvar testlerinin doğru, güvenilir ve standartlara uygun olmasını sağlama</w:t>
      </w:r>
    </w:p>
    <w:p w:rsidR="001B1851" w:rsidRDefault="001B1851" w:rsidP="0041442B">
      <w:pPr>
        <w:pStyle w:val="GvdeMetni"/>
        <w:spacing w:before="3"/>
        <w:ind w:right="537"/>
      </w:pPr>
    </w:p>
    <w:p w:rsidR="001B1851" w:rsidRDefault="00032AD2" w:rsidP="0041442B">
      <w:pPr>
        <w:pStyle w:val="Balk11"/>
        <w:ind w:right="537"/>
      </w:pPr>
      <w:r>
        <w:t>KAPSAM</w:t>
      </w:r>
    </w:p>
    <w:p w:rsidR="001B1851" w:rsidRDefault="0041442B" w:rsidP="0041442B">
      <w:pPr>
        <w:pStyle w:val="GvdeMetni"/>
        <w:spacing w:line="273" w:lineRule="exact"/>
        <w:ind w:right="537"/>
      </w:pPr>
      <w:r>
        <w:t xml:space="preserve">    </w:t>
      </w:r>
      <w:r w:rsidR="0062197A">
        <w:t>….</w:t>
      </w:r>
      <w:r>
        <w:t xml:space="preserve"> </w:t>
      </w:r>
      <w:r w:rsidR="00032AD2">
        <w:t>Devlet Hastanesi laboratuvarında çalışan tüm personel.</w:t>
      </w:r>
    </w:p>
    <w:p w:rsidR="001B1851" w:rsidRDefault="001B1851" w:rsidP="0041442B">
      <w:pPr>
        <w:pStyle w:val="GvdeMetni"/>
        <w:spacing w:before="3"/>
        <w:ind w:right="537"/>
      </w:pPr>
    </w:p>
    <w:p w:rsidR="001B1851" w:rsidRDefault="00032AD2" w:rsidP="0041442B">
      <w:pPr>
        <w:pStyle w:val="Balk11"/>
        <w:spacing w:before="1"/>
        <w:ind w:right="537"/>
      </w:pPr>
      <w:r>
        <w:t>KISALTMALAR</w:t>
      </w:r>
    </w:p>
    <w:p w:rsidR="001B1851" w:rsidRDefault="001B1851" w:rsidP="0041442B">
      <w:pPr>
        <w:pStyle w:val="GvdeMetni"/>
        <w:spacing w:before="3"/>
        <w:ind w:right="537"/>
      </w:pPr>
    </w:p>
    <w:p w:rsidR="001B1851" w:rsidRDefault="00032AD2" w:rsidP="0041442B">
      <w:pPr>
        <w:pStyle w:val="Balk11"/>
        <w:spacing w:line="240" w:lineRule="auto"/>
        <w:ind w:right="537"/>
      </w:pPr>
      <w:r>
        <w:t>SORUMLULAR</w:t>
      </w:r>
    </w:p>
    <w:p w:rsidR="001B1851" w:rsidRDefault="00032AD2" w:rsidP="0041442B">
      <w:pPr>
        <w:pStyle w:val="GvdeMetni"/>
        <w:spacing w:before="10"/>
        <w:ind w:left="195" w:right="537"/>
      </w:pPr>
      <w:r>
        <w:t>Laboratuvarda çalışan tüm uzman ve teknisyenler</w:t>
      </w:r>
    </w:p>
    <w:p w:rsidR="001B1851" w:rsidRDefault="001B1851" w:rsidP="0041442B">
      <w:pPr>
        <w:pStyle w:val="GvdeMetni"/>
        <w:ind w:right="537"/>
        <w:rPr>
          <w:sz w:val="23"/>
        </w:rPr>
      </w:pPr>
    </w:p>
    <w:p w:rsidR="001B1851" w:rsidRDefault="00032AD2" w:rsidP="0041442B">
      <w:pPr>
        <w:pStyle w:val="Balk11"/>
        <w:spacing w:line="240" w:lineRule="auto"/>
        <w:ind w:right="537"/>
      </w:pPr>
      <w:r>
        <w:t>TANIMLAR</w:t>
      </w:r>
    </w:p>
    <w:p w:rsidR="001B1851" w:rsidRDefault="0041442B" w:rsidP="0041442B">
      <w:pPr>
        <w:pStyle w:val="GvdeMetni"/>
        <w:spacing w:before="13" w:line="235" w:lineRule="auto"/>
        <w:ind w:left="195" w:right="537"/>
      </w:pPr>
      <w:r>
        <w:rPr>
          <w:b/>
        </w:rPr>
        <w:t>İ</w:t>
      </w:r>
      <w:r w:rsidR="00032AD2">
        <w:rPr>
          <w:b/>
        </w:rPr>
        <w:t xml:space="preserve">ç Kalite Kontrol: </w:t>
      </w:r>
      <w:r w:rsidR="00032AD2">
        <w:t xml:space="preserve">Sonuçları bilinen numuneler </w:t>
      </w:r>
      <w:r w:rsidR="00032AD2">
        <w:rPr>
          <w:spacing w:val="-5"/>
        </w:rPr>
        <w:t xml:space="preserve">ile </w:t>
      </w:r>
      <w:r w:rsidR="00032AD2">
        <w:t xml:space="preserve">ölçümün beklenen performansta çalışıp çalışılmadığının kontrol edilmesi </w:t>
      </w:r>
      <w:r w:rsidR="00032AD2">
        <w:rPr>
          <w:spacing w:val="-3"/>
        </w:rPr>
        <w:t>sürecidir.</w:t>
      </w:r>
    </w:p>
    <w:p w:rsidR="001B1851" w:rsidRDefault="00032AD2" w:rsidP="0041442B">
      <w:pPr>
        <w:pStyle w:val="GvdeMetni"/>
        <w:spacing w:before="15" w:line="235" w:lineRule="auto"/>
        <w:ind w:left="195" w:right="537"/>
      </w:pPr>
      <w:r>
        <w:rPr>
          <w:b/>
        </w:rPr>
        <w:t xml:space="preserve">Kalibrasyon: </w:t>
      </w:r>
      <w:r>
        <w:t>Bir ölçü aleti veya ölçme sisteminin gösterdiği veya bir ölçüt/ ölçeğin ifade ettiği değerler ile ölçülenin bilinen değerleri arasındaki ilişkiyi belli koşullar altında oluşturan işlemler dizisidir.</w:t>
      </w:r>
    </w:p>
    <w:p w:rsidR="001B1851" w:rsidRDefault="001B1851" w:rsidP="0041442B">
      <w:pPr>
        <w:pStyle w:val="GvdeMetni"/>
        <w:spacing w:before="4"/>
        <w:ind w:right="537"/>
      </w:pPr>
    </w:p>
    <w:p w:rsidR="001B1851" w:rsidRDefault="0041442B" w:rsidP="0041442B">
      <w:pPr>
        <w:pStyle w:val="Balk11"/>
        <w:ind w:right="537"/>
      </w:pPr>
      <w:r>
        <w:t>FAALİYET AKIŞ</w:t>
      </w:r>
      <w:r w:rsidR="00032AD2">
        <w:t>I</w:t>
      </w:r>
    </w:p>
    <w:p w:rsidR="001B1851" w:rsidRDefault="00032AD2" w:rsidP="0041442B">
      <w:pPr>
        <w:spacing w:line="273" w:lineRule="exact"/>
        <w:ind w:left="195" w:right="537"/>
        <w:rPr>
          <w:b/>
          <w:sz w:val="24"/>
        </w:rPr>
      </w:pPr>
      <w:r>
        <w:rPr>
          <w:b/>
          <w:sz w:val="24"/>
        </w:rPr>
        <w:t>Biyokimya labora</w:t>
      </w:r>
      <w:r w:rsidR="0041442B">
        <w:rPr>
          <w:b/>
          <w:sz w:val="24"/>
        </w:rPr>
        <w:t>tuarında iç kalite kontrol çalışması aşağıdaki şekilde belirlenmiş</w:t>
      </w:r>
      <w:r>
        <w:rPr>
          <w:b/>
          <w:sz w:val="24"/>
        </w:rPr>
        <w:t>tir:</w:t>
      </w:r>
    </w:p>
    <w:p w:rsidR="001B1851" w:rsidRDefault="00032AD2" w:rsidP="0041442B">
      <w:pPr>
        <w:pStyle w:val="ListeParagraf"/>
        <w:numPr>
          <w:ilvl w:val="0"/>
          <w:numId w:val="1"/>
        </w:numPr>
        <w:tabs>
          <w:tab w:val="left" w:pos="481"/>
        </w:tabs>
        <w:spacing w:before="15" w:line="235" w:lineRule="auto"/>
        <w:ind w:right="537" w:firstLine="0"/>
        <w:rPr>
          <w:sz w:val="24"/>
        </w:rPr>
      </w:pPr>
      <w:r>
        <w:rPr>
          <w:sz w:val="24"/>
        </w:rPr>
        <w:t>Biyokimyasal</w:t>
      </w:r>
      <w:r>
        <w:rPr>
          <w:spacing w:val="-9"/>
          <w:sz w:val="24"/>
        </w:rPr>
        <w:t xml:space="preserve"> </w:t>
      </w:r>
      <w:r>
        <w:rPr>
          <w:sz w:val="24"/>
        </w:rPr>
        <w:t>testlerde</w:t>
      </w:r>
      <w:r>
        <w:rPr>
          <w:spacing w:val="11"/>
          <w:sz w:val="24"/>
        </w:rPr>
        <w:t xml:space="preserve"> </w:t>
      </w:r>
      <w:r>
        <w:rPr>
          <w:sz w:val="24"/>
        </w:rPr>
        <w:t>her</w:t>
      </w:r>
      <w:r w:rsidR="0041442B">
        <w:rPr>
          <w:sz w:val="24"/>
        </w:rPr>
        <w:t xml:space="preserve"> </w:t>
      </w:r>
      <w:r>
        <w:rPr>
          <w:sz w:val="24"/>
        </w:rPr>
        <w:t>gün</w:t>
      </w:r>
      <w:r>
        <w:rPr>
          <w:spacing w:val="-17"/>
          <w:sz w:val="24"/>
        </w:rPr>
        <w:t xml:space="preserve"> </w:t>
      </w:r>
      <w:r>
        <w:rPr>
          <w:sz w:val="24"/>
        </w:rPr>
        <w:t>sabah</w:t>
      </w:r>
      <w:r>
        <w:rPr>
          <w:spacing w:val="-18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düzeyde</w:t>
      </w:r>
      <w:r>
        <w:rPr>
          <w:spacing w:val="10"/>
          <w:sz w:val="24"/>
        </w:rPr>
        <w:t xml:space="preserve"> </w:t>
      </w:r>
      <w:r>
        <w:rPr>
          <w:sz w:val="24"/>
        </w:rPr>
        <w:t>(</w:t>
      </w:r>
      <w:r>
        <w:rPr>
          <w:spacing w:val="7"/>
          <w:sz w:val="24"/>
        </w:rPr>
        <w:t xml:space="preserve"> </w:t>
      </w:r>
      <w:r>
        <w:rPr>
          <w:sz w:val="24"/>
        </w:rPr>
        <w:t>normal-</w:t>
      </w:r>
      <w:r>
        <w:rPr>
          <w:spacing w:val="8"/>
          <w:sz w:val="24"/>
        </w:rPr>
        <w:t xml:space="preserve"> </w:t>
      </w:r>
      <w:r>
        <w:rPr>
          <w:sz w:val="24"/>
        </w:rPr>
        <w:t>anormal</w:t>
      </w:r>
      <w:r>
        <w:rPr>
          <w:spacing w:val="-8"/>
          <w:sz w:val="24"/>
        </w:rPr>
        <w:t xml:space="preserve"> </w:t>
      </w:r>
      <w:r>
        <w:rPr>
          <w:sz w:val="24"/>
        </w:rPr>
        <w:t>)</w:t>
      </w:r>
      <w:r>
        <w:rPr>
          <w:spacing w:val="-8"/>
          <w:sz w:val="24"/>
        </w:rPr>
        <w:t xml:space="preserve"> </w:t>
      </w:r>
      <w:r>
        <w:rPr>
          <w:spacing w:val="2"/>
          <w:sz w:val="24"/>
        </w:rPr>
        <w:t>kontrol</w:t>
      </w:r>
      <w:r>
        <w:rPr>
          <w:spacing w:val="-8"/>
          <w:sz w:val="24"/>
        </w:rPr>
        <w:t xml:space="preserve"> </w:t>
      </w:r>
      <w:r>
        <w:rPr>
          <w:sz w:val="24"/>
        </w:rPr>
        <w:t>serumlarından</w:t>
      </w:r>
      <w:r>
        <w:rPr>
          <w:spacing w:val="-17"/>
          <w:sz w:val="24"/>
        </w:rPr>
        <w:t xml:space="preserve"> </w:t>
      </w:r>
      <w:r>
        <w:rPr>
          <w:sz w:val="24"/>
        </w:rPr>
        <w:t>çalışma teknisyen tarafından</w:t>
      </w:r>
      <w:r>
        <w:rPr>
          <w:spacing w:val="-3"/>
          <w:sz w:val="24"/>
        </w:rPr>
        <w:t xml:space="preserve"> </w:t>
      </w:r>
      <w:r>
        <w:rPr>
          <w:sz w:val="24"/>
        </w:rPr>
        <w:t>yapılır.</w:t>
      </w:r>
    </w:p>
    <w:p w:rsidR="001B1851" w:rsidRDefault="00032AD2" w:rsidP="0041442B">
      <w:pPr>
        <w:pStyle w:val="ListeParagraf"/>
        <w:numPr>
          <w:ilvl w:val="0"/>
          <w:numId w:val="1"/>
        </w:numPr>
        <w:tabs>
          <w:tab w:val="left" w:pos="481"/>
        </w:tabs>
        <w:spacing w:line="271" w:lineRule="exact"/>
        <w:ind w:left="481" w:right="537"/>
        <w:rPr>
          <w:sz w:val="24"/>
        </w:rPr>
      </w:pPr>
      <w:r>
        <w:rPr>
          <w:sz w:val="24"/>
        </w:rPr>
        <w:t>Tam</w:t>
      </w:r>
      <w:r>
        <w:rPr>
          <w:spacing w:val="-7"/>
          <w:sz w:val="24"/>
        </w:rPr>
        <w:t xml:space="preserve"> </w:t>
      </w:r>
      <w:r>
        <w:rPr>
          <w:sz w:val="24"/>
        </w:rPr>
        <w:t>idrar</w:t>
      </w:r>
      <w:r>
        <w:rPr>
          <w:spacing w:val="-6"/>
          <w:sz w:val="24"/>
        </w:rPr>
        <w:t xml:space="preserve"> </w:t>
      </w:r>
      <w:r>
        <w:rPr>
          <w:spacing w:val="2"/>
          <w:sz w:val="24"/>
        </w:rPr>
        <w:t>testi</w:t>
      </w:r>
      <w:r>
        <w:rPr>
          <w:spacing w:val="-7"/>
          <w:sz w:val="24"/>
        </w:rPr>
        <w:t xml:space="preserve"> </w:t>
      </w:r>
      <w:r>
        <w:rPr>
          <w:sz w:val="24"/>
        </w:rPr>
        <w:t>için</w:t>
      </w:r>
      <w:r>
        <w:rPr>
          <w:spacing w:val="4"/>
          <w:sz w:val="24"/>
        </w:rPr>
        <w:t xml:space="preserve"> </w:t>
      </w:r>
      <w:r>
        <w:rPr>
          <w:sz w:val="24"/>
        </w:rPr>
        <w:t>her</w:t>
      </w:r>
      <w:r>
        <w:rPr>
          <w:spacing w:val="9"/>
          <w:sz w:val="24"/>
        </w:rPr>
        <w:t xml:space="preserve"> </w:t>
      </w:r>
      <w:r>
        <w:rPr>
          <w:sz w:val="24"/>
        </w:rPr>
        <w:t>gün</w:t>
      </w:r>
      <w:r>
        <w:rPr>
          <w:spacing w:val="-14"/>
          <w:sz w:val="24"/>
        </w:rPr>
        <w:t xml:space="preserve"> </w:t>
      </w:r>
      <w:r>
        <w:rPr>
          <w:sz w:val="24"/>
        </w:rPr>
        <w:t>sabah</w:t>
      </w:r>
      <w:r>
        <w:rPr>
          <w:spacing w:val="-16"/>
          <w:sz w:val="24"/>
        </w:rPr>
        <w:t xml:space="preserve"> </w:t>
      </w:r>
      <w:r>
        <w:rPr>
          <w:spacing w:val="2"/>
          <w:sz w:val="24"/>
        </w:rPr>
        <w:t>kontrol</w:t>
      </w:r>
      <w:r>
        <w:rPr>
          <w:spacing w:val="-22"/>
          <w:sz w:val="24"/>
        </w:rPr>
        <w:t xml:space="preserve"> </w:t>
      </w:r>
      <w:r>
        <w:rPr>
          <w:sz w:val="24"/>
        </w:rPr>
        <w:t>çalışılır.</w:t>
      </w:r>
    </w:p>
    <w:p w:rsidR="001B1851" w:rsidRDefault="00032AD2" w:rsidP="0041442B">
      <w:pPr>
        <w:pStyle w:val="ListeParagraf"/>
        <w:numPr>
          <w:ilvl w:val="0"/>
          <w:numId w:val="1"/>
        </w:numPr>
        <w:tabs>
          <w:tab w:val="left" w:pos="481"/>
        </w:tabs>
        <w:spacing w:before="9" w:line="273" w:lineRule="exact"/>
        <w:ind w:left="481" w:right="537"/>
        <w:rPr>
          <w:sz w:val="24"/>
        </w:rPr>
      </w:pPr>
      <w:proofErr w:type="spellStart"/>
      <w:r>
        <w:rPr>
          <w:sz w:val="24"/>
        </w:rPr>
        <w:t>Koagülasyon</w:t>
      </w:r>
      <w:proofErr w:type="spellEnd"/>
      <w:r>
        <w:rPr>
          <w:sz w:val="24"/>
        </w:rPr>
        <w:t xml:space="preserve"> </w:t>
      </w:r>
      <w:r>
        <w:rPr>
          <w:spacing w:val="2"/>
          <w:sz w:val="24"/>
        </w:rPr>
        <w:t xml:space="preserve">testi kontrol </w:t>
      </w:r>
      <w:r>
        <w:rPr>
          <w:sz w:val="24"/>
        </w:rPr>
        <w:t xml:space="preserve">çalışması </w:t>
      </w:r>
      <w:r>
        <w:rPr>
          <w:spacing w:val="-6"/>
          <w:sz w:val="24"/>
        </w:rPr>
        <w:t xml:space="preserve">her </w:t>
      </w:r>
      <w:r>
        <w:rPr>
          <w:sz w:val="24"/>
        </w:rPr>
        <w:t>gün 2 düzeyde</w:t>
      </w:r>
      <w:r>
        <w:rPr>
          <w:spacing w:val="-21"/>
          <w:sz w:val="24"/>
        </w:rPr>
        <w:t xml:space="preserve"> </w:t>
      </w:r>
      <w:r>
        <w:rPr>
          <w:sz w:val="24"/>
        </w:rPr>
        <w:t>yapılır.</w:t>
      </w:r>
    </w:p>
    <w:p w:rsidR="001B1851" w:rsidRDefault="00032AD2" w:rsidP="0041442B">
      <w:pPr>
        <w:pStyle w:val="ListeParagraf"/>
        <w:numPr>
          <w:ilvl w:val="0"/>
          <w:numId w:val="1"/>
        </w:numPr>
        <w:tabs>
          <w:tab w:val="left" w:pos="481"/>
        </w:tabs>
        <w:spacing w:line="247" w:lineRule="auto"/>
        <w:ind w:right="537" w:firstLine="0"/>
        <w:rPr>
          <w:sz w:val="24"/>
        </w:rPr>
      </w:pPr>
      <w:r>
        <w:rPr>
          <w:spacing w:val="-3"/>
          <w:sz w:val="24"/>
        </w:rPr>
        <w:t xml:space="preserve">İdrarda </w:t>
      </w:r>
      <w:proofErr w:type="spellStart"/>
      <w:r>
        <w:rPr>
          <w:spacing w:val="-3"/>
          <w:sz w:val="24"/>
        </w:rPr>
        <w:t>toksik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 xml:space="preserve">madde </w:t>
      </w:r>
      <w:r>
        <w:rPr>
          <w:spacing w:val="3"/>
          <w:sz w:val="24"/>
        </w:rPr>
        <w:t xml:space="preserve">ölçen </w:t>
      </w:r>
      <w:r>
        <w:rPr>
          <w:sz w:val="24"/>
        </w:rPr>
        <w:t xml:space="preserve">cihazın kutu değişimlerinde </w:t>
      </w:r>
      <w:proofErr w:type="gramStart"/>
      <w:r>
        <w:rPr>
          <w:sz w:val="24"/>
        </w:rPr>
        <w:t>kalibrasyon</w:t>
      </w:r>
      <w:proofErr w:type="gramEnd"/>
      <w:r>
        <w:rPr>
          <w:sz w:val="24"/>
        </w:rPr>
        <w:t xml:space="preserve"> </w:t>
      </w:r>
      <w:r>
        <w:rPr>
          <w:spacing w:val="3"/>
          <w:sz w:val="24"/>
        </w:rPr>
        <w:t xml:space="preserve">kartı </w:t>
      </w:r>
      <w:r>
        <w:rPr>
          <w:spacing w:val="-5"/>
          <w:sz w:val="24"/>
        </w:rPr>
        <w:t xml:space="preserve">ile </w:t>
      </w:r>
      <w:r>
        <w:rPr>
          <w:sz w:val="24"/>
        </w:rPr>
        <w:t>kalibre edilir. Pozitif kontrol</w:t>
      </w:r>
      <w:r>
        <w:rPr>
          <w:spacing w:val="-23"/>
          <w:sz w:val="24"/>
        </w:rPr>
        <w:t xml:space="preserve"> </w:t>
      </w:r>
      <w:r>
        <w:rPr>
          <w:sz w:val="24"/>
        </w:rPr>
        <w:t>okutulur.</w:t>
      </w:r>
    </w:p>
    <w:p w:rsidR="001B1851" w:rsidRDefault="00032AD2" w:rsidP="0041442B">
      <w:pPr>
        <w:pStyle w:val="ListeParagraf"/>
        <w:numPr>
          <w:ilvl w:val="0"/>
          <w:numId w:val="1"/>
        </w:numPr>
        <w:tabs>
          <w:tab w:val="left" w:pos="481"/>
        </w:tabs>
        <w:spacing w:line="235" w:lineRule="auto"/>
        <w:ind w:right="537" w:firstLine="0"/>
        <w:rPr>
          <w:sz w:val="24"/>
        </w:rPr>
      </w:pPr>
      <w:r>
        <w:rPr>
          <w:sz w:val="24"/>
        </w:rPr>
        <w:t xml:space="preserve">Hormon testlerinde kutu değiştikçe ve sorumlu uzman </w:t>
      </w:r>
      <w:r>
        <w:rPr>
          <w:spacing w:val="-3"/>
          <w:sz w:val="24"/>
        </w:rPr>
        <w:t xml:space="preserve">gerekli </w:t>
      </w:r>
      <w:r>
        <w:rPr>
          <w:sz w:val="24"/>
        </w:rPr>
        <w:t>gördüğünde kontrol 2 düzeyde çalışılır.</w:t>
      </w:r>
    </w:p>
    <w:p w:rsidR="001B1851" w:rsidRDefault="00032AD2" w:rsidP="0041442B">
      <w:pPr>
        <w:pStyle w:val="ListeParagraf"/>
        <w:numPr>
          <w:ilvl w:val="0"/>
          <w:numId w:val="1"/>
        </w:numPr>
        <w:tabs>
          <w:tab w:val="left" w:pos="481"/>
        </w:tabs>
        <w:spacing w:line="273" w:lineRule="exact"/>
        <w:ind w:left="481" w:right="537"/>
        <w:rPr>
          <w:sz w:val="24"/>
        </w:rPr>
      </w:pPr>
      <w:r>
        <w:rPr>
          <w:sz w:val="24"/>
        </w:rPr>
        <w:t xml:space="preserve">Kontrol sonuçları ilgili çizelgede yapıldığı </w:t>
      </w:r>
      <w:r>
        <w:rPr>
          <w:spacing w:val="-4"/>
          <w:sz w:val="24"/>
        </w:rPr>
        <w:t xml:space="preserve">güne </w:t>
      </w:r>
      <w:r>
        <w:rPr>
          <w:spacing w:val="2"/>
          <w:sz w:val="24"/>
        </w:rPr>
        <w:t xml:space="preserve">ait </w:t>
      </w:r>
      <w:r>
        <w:rPr>
          <w:sz w:val="24"/>
        </w:rPr>
        <w:t>bölüm</w:t>
      </w:r>
      <w:r>
        <w:rPr>
          <w:spacing w:val="-3"/>
          <w:sz w:val="24"/>
        </w:rPr>
        <w:t xml:space="preserve"> </w:t>
      </w:r>
      <w:r>
        <w:rPr>
          <w:sz w:val="24"/>
        </w:rPr>
        <w:t>işaretlenir.</w:t>
      </w:r>
    </w:p>
    <w:p w:rsidR="001B1851" w:rsidRDefault="00032AD2" w:rsidP="0041442B">
      <w:pPr>
        <w:pStyle w:val="GvdeMetni"/>
        <w:spacing w:line="247" w:lineRule="auto"/>
        <w:ind w:left="195" w:right="537"/>
      </w:pPr>
      <w:r>
        <w:t>İç kalite kontrol değerlendirme kurallarına göre sonuçlar biyokimya uzmanı tarafından değerlendirilir. Değerlendirme sonucunda düzeltici faaliyet yapılır.</w:t>
      </w:r>
    </w:p>
    <w:p w:rsidR="001B1851" w:rsidRDefault="00032AD2" w:rsidP="0041442B">
      <w:pPr>
        <w:pStyle w:val="GvdeMetni"/>
        <w:spacing w:line="235" w:lineRule="auto"/>
        <w:ind w:left="195" w:right="537"/>
      </w:pPr>
      <w:r>
        <w:t>Kalibrasyon isteyen testler kalibre edilir. Kalibrasyon sonrası tekrar 2 düzeyde kontrol okutulur. Sonuçlar otomasyon sistemine aktarılır.</w:t>
      </w: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ind w:right="537"/>
        <w:rPr>
          <w:sz w:val="20"/>
        </w:rPr>
      </w:pPr>
    </w:p>
    <w:p w:rsidR="001B1851" w:rsidRDefault="001B1851" w:rsidP="0041442B">
      <w:pPr>
        <w:pStyle w:val="GvdeMetni"/>
        <w:spacing w:before="6"/>
        <w:ind w:right="537"/>
        <w:rPr>
          <w:sz w:val="22"/>
        </w:rPr>
      </w:pPr>
    </w:p>
    <w:p w:rsidR="00032AD2" w:rsidRDefault="00032AD2" w:rsidP="0041442B">
      <w:pPr>
        <w:ind w:right="537"/>
      </w:pPr>
      <w:bookmarkStart w:id="0" w:name="_GoBack"/>
      <w:bookmarkEnd w:id="0"/>
    </w:p>
    <w:sectPr w:rsidR="00032AD2" w:rsidSect="001B1851">
      <w:headerReference w:type="default" r:id="rId7"/>
      <w:type w:val="continuous"/>
      <w:pgSz w:w="11910" w:h="16850"/>
      <w:pgMar w:top="700" w:right="240" w:bottom="280" w:left="36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067" w:rsidRDefault="00845067" w:rsidP="0041442B">
      <w:r>
        <w:separator/>
      </w:r>
    </w:p>
  </w:endnote>
  <w:endnote w:type="continuationSeparator" w:id="0">
    <w:p w:rsidR="00845067" w:rsidRDefault="00845067" w:rsidP="00414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067" w:rsidRDefault="00845067" w:rsidP="0041442B">
      <w:r>
        <w:separator/>
      </w:r>
    </w:p>
  </w:footnote>
  <w:footnote w:type="continuationSeparator" w:id="0">
    <w:p w:rsidR="00845067" w:rsidRDefault="00845067" w:rsidP="004144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773" w:type="dxa"/>
      <w:tblInd w:w="250" w:type="dxa"/>
      <w:tblLayout w:type="fixed"/>
      <w:tblLook w:val="0000"/>
    </w:tblPr>
    <w:tblGrid>
      <w:gridCol w:w="1559"/>
      <w:gridCol w:w="993"/>
      <w:gridCol w:w="1417"/>
      <w:gridCol w:w="1276"/>
      <w:gridCol w:w="1276"/>
      <w:gridCol w:w="400"/>
      <w:gridCol w:w="1080"/>
      <w:gridCol w:w="646"/>
      <w:gridCol w:w="1276"/>
      <w:gridCol w:w="850"/>
    </w:tblGrid>
    <w:tr w:rsidR="0041442B" w:rsidTr="0041442B">
      <w:trPr>
        <w:cantSplit/>
        <w:trHeight w:val="174"/>
      </w:trPr>
      <w:tc>
        <w:tcPr>
          <w:tcW w:w="15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41442B" w:rsidRDefault="0041442B" w:rsidP="00583D33">
          <w:pPr>
            <w:pStyle w:val="stbilgi"/>
            <w:ind w:firstLine="57"/>
            <w:rPr>
              <w:b/>
              <w:sz w:val="20"/>
              <w:szCs w:val="20"/>
            </w:rPr>
          </w:pPr>
          <w:r>
            <w:rPr>
              <w:b/>
              <w:noProof/>
              <w:sz w:val="20"/>
              <w:szCs w:val="20"/>
              <w:lang w:eastAsia="tr-TR"/>
            </w:rPr>
            <w:drawing>
              <wp:inline distT="0" distB="0" distL="0" distR="0">
                <wp:extent cx="768129" cy="549268"/>
                <wp:effectExtent l="19050" t="0" r="0" b="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1013" cy="551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14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1442B" w:rsidRDefault="0062197A" w:rsidP="00583D33">
          <w:pPr>
            <w:pStyle w:val="stbilgi"/>
            <w:jc w:val="center"/>
          </w:pPr>
          <w:proofErr w:type="gramStart"/>
          <w:r>
            <w:rPr>
              <w:b/>
              <w:sz w:val="20"/>
              <w:szCs w:val="20"/>
            </w:rPr>
            <w:t>….</w:t>
          </w:r>
          <w:proofErr w:type="gramEnd"/>
          <w:r w:rsidR="0041442B">
            <w:rPr>
              <w:b/>
              <w:sz w:val="20"/>
              <w:szCs w:val="20"/>
            </w:rPr>
            <w:t xml:space="preserve"> DEVLET HASTANESİ</w:t>
          </w:r>
        </w:p>
      </w:tc>
    </w:tr>
    <w:tr w:rsidR="0041442B" w:rsidTr="0041442B">
      <w:trPr>
        <w:cantSplit/>
        <w:trHeight w:val="531"/>
      </w:trPr>
      <w:tc>
        <w:tcPr>
          <w:tcW w:w="15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Default="0041442B" w:rsidP="00583D33">
          <w:pPr>
            <w:snapToGrid w:val="0"/>
            <w:rPr>
              <w:b/>
              <w:sz w:val="20"/>
              <w:szCs w:val="20"/>
            </w:rPr>
          </w:pPr>
        </w:p>
      </w:tc>
      <w:tc>
        <w:tcPr>
          <w:tcW w:w="9214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1442B" w:rsidRDefault="0041442B" w:rsidP="00583D33">
          <w:pPr>
            <w:jc w:val="center"/>
          </w:pPr>
          <w:r>
            <w:rPr>
              <w:b/>
            </w:rPr>
            <w:t>BİYOKİMYA LABORATUVARI İÇ KALİTE KONTROL SONUÇLARINI DEĞERLENDİRME TALİMATI</w:t>
          </w:r>
        </w:p>
      </w:tc>
    </w:tr>
    <w:tr w:rsidR="0041442B" w:rsidTr="0041442B">
      <w:trPr>
        <w:trHeight w:val="345"/>
      </w:trPr>
      <w:tc>
        <w:tcPr>
          <w:tcW w:w="155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41442B" w:rsidP="00583D33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sz w:val="16"/>
              <w:szCs w:val="16"/>
            </w:rPr>
            <w:t>DOKÜMAN KODU</w:t>
          </w:r>
        </w:p>
      </w:tc>
      <w:tc>
        <w:tcPr>
          <w:tcW w:w="993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41442B" w:rsidP="0062197A">
          <w:pPr>
            <w:pStyle w:val="stbilgi"/>
            <w:jc w:val="center"/>
            <w:rPr>
              <w:color w:val="000000"/>
              <w:sz w:val="16"/>
              <w:szCs w:val="16"/>
            </w:rPr>
          </w:pPr>
          <w:r w:rsidRPr="0041442B">
            <w:rPr>
              <w:sz w:val="16"/>
              <w:szCs w:val="16"/>
            </w:rPr>
            <w:t>BL.TL</w:t>
          </w:r>
          <w:proofErr w:type="gramStart"/>
          <w:r w:rsidR="0062197A">
            <w:rPr>
              <w:sz w:val="16"/>
              <w:szCs w:val="16"/>
            </w:rPr>
            <w:t>….</w:t>
          </w:r>
          <w:proofErr w:type="gramEnd"/>
        </w:p>
      </w:tc>
      <w:tc>
        <w:tcPr>
          <w:tcW w:w="1417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41442B" w:rsidP="00583D33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color w:val="000000"/>
              <w:sz w:val="16"/>
              <w:szCs w:val="16"/>
            </w:rPr>
            <w:t>YAYIN TRH.</w:t>
          </w:r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62197A" w:rsidP="0041442B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…..</w:t>
          </w:r>
          <w:proofErr w:type="gramEnd"/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41442B" w:rsidP="00583D33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color w:val="000000"/>
              <w:sz w:val="16"/>
              <w:szCs w:val="16"/>
            </w:rPr>
            <w:t>REV. TRH.</w:t>
          </w:r>
        </w:p>
      </w:tc>
      <w:tc>
        <w:tcPr>
          <w:tcW w:w="40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62197A" w:rsidP="00583D33">
          <w:pPr>
            <w:pStyle w:val="stbilgi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…</w:t>
          </w:r>
        </w:p>
      </w:tc>
      <w:tc>
        <w:tcPr>
          <w:tcW w:w="108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41442B" w:rsidP="00583D33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sz w:val="16"/>
              <w:szCs w:val="16"/>
            </w:rPr>
            <w:t>REV. NO</w:t>
          </w:r>
        </w:p>
      </w:tc>
      <w:tc>
        <w:tcPr>
          <w:tcW w:w="64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62197A" w:rsidP="00583D33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</w:t>
          </w:r>
          <w:proofErr w:type="gramEnd"/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1442B" w:rsidRPr="0041442B" w:rsidRDefault="0041442B" w:rsidP="00583D33">
          <w:pPr>
            <w:pStyle w:val="stbilgi"/>
            <w:jc w:val="center"/>
            <w:rPr>
              <w:rStyle w:val="SayfaNumaras"/>
              <w:sz w:val="16"/>
              <w:szCs w:val="16"/>
              <w:lang w:eastAsia="tr-TR"/>
            </w:rPr>
          </w:pPr>
          <w:r w:rsidRPr="0041442B">
            <w:rPr>
              <w:sz w:val="16"/>
              <w:szCs w:val="16"/>
            </w:rPr>
            <w:t>SAYFA NO</w:t>
          </w:r>
        </w:p>
      </w:tc>
      <w:tc>
        <w:tcPr>
          <w:tcW w:w="8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1442B" w:rsidRPr="0041442B" w:rsidRDefault="0041442B" w:rsidP="00583D33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rStyle w:val="SayfaNumaras"/>
              <w:sz w:val="16"/>
              <w:szCs w:val="16"/>
              <w:lang w:eastAsia="tr-TR"/>
            </w:rPr>
            <w:t>1</w:t>
          </w:r>
        </w:p>
      </w:tc>
    </w:tr>
  </w:tbl>
  <w:p w:rsidR="0041442B" w:rsidRDefault="0041442B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822B4"/>
    <w:multiLevelType w:val="hybridMultilevel"/>
    <w:tmpl w:val="3D041A2E"/>
    <w:lvl w:ilvl="0" w:tplc="9EC4405A">
      <w:numFmt w:val="bullet"/>
      <w:lvlText w:val=""/>
      <w:lvlJc w:val="left"/>
      <w:pPr>
        <w:ind w:left="195" w:hanging="286"/>
      </w:pPr>
      <w:rPr>
        <w:rFonts w:ascii="Wingdings" w:eastAsia="Wingdings" w:hAnsi="Wingdings" w:cs="Wingdings" w:hint="default"/>
        <w:w w:val="100"/>
        <w:sz w:val="24"/>
        <w:szCs w:val="24"/>
        <w:lang w:val="tr-TR" w:eastAsia="en-US" w:bidi="ar-SA"/>
      </w:rPr>
    </w:lvl>
    <w:lvl w:ilvl="1" w:tplc="50903CC2">
      <w:numFmt w:val="bullet"/>
      <w:lvlText w:val="•"/>
      <w:lvlJc w:val="left"/>
      <w:pPr>
        <w:ind w:left="1311" w:hanging="286"/>
      </w:pPr>
      <w:rPr>
        <w:rFonts w:hint="default"/>
        <w:lang w:val="tr-TR" w:eastAsia="en-US" w:bidi="ar-SA"/>
      </w:rPr>
    </w:lvl>
    <w:lvl w:ilvl="2" w:tplc="28209A88">
      <w:numFmt w:val="bullet"/>
      <w:lvlText w:val="•"/>
      <w:lvlJc w:val="left"/>
      <w:pPr>
        <w:ind w:left="2422" w:hanging="286"/>
      </w:pPr>
      <w:rPr>
        <w:rFonts w:hint="default"/>
        <w:lang w:val="tr-TR" w:eastAsia="en-US" w:bidi="ar-SA"/>
      </w:rPr>
    </w:lvl>
    <w:lvl w:ilvl="3" w:tplc="C674E632">
      <w:numFmt w:val="bullet"/>
      <w:lvlText w:val="•"/>
      <w:lvlJc w:val="left"/>
      <w:pPr>
        <w:ind w:left="3533" w:hanging="286"/>
      </w:pPr>
      <w:rPr>
        <w:rFonts w:hint="default"/>
        <w:lang w:val="tr-TR" w:eastAsia="en-US" w:bidi="ar-SA"/>
      </w:rPr>
    </w:lvl>
    <w:lvl w:ilvl="4" w:tplc="C5D05A8C">
      <w:numFmt w:val="bullet"/>
      <w:lvlText w:val="•"/>
      <w:lvlJc w:val="left"/>
      <w:pPr>
        <w:ind w:left="4644" w:hanging="286"/>
      </w:pPr>
      <w:rPr>
        <w:rFonts w:hint="default"/>
        <w:lang w:val="tr-TR" w:eastAsia="en-US" w:bidi="ar-SA"/>
      </w:rPr>
    </w:lvl>
    <w:lvl w:ilvl="5" w:tplc="06CC0928">
      <w:numFmt w:val="bullet"/>
      <w:lvlText w:val="•"/>
      <w:lvlJc w:val="left"/>
      <w:pPr>
        <w:ind w:left="5755" w:hanging="286"/>
      </w:pPr>
      <w:rPr>
        <w:rFonts w:hint="default"/>
        <w:lang w:val="tr-TR" w:eastAsia="en-US" w:bidi="ar-SA"/>
      </w:rPr>
    </w:lvl>
    <w:lvl w:ilvl="6" w:tplc="AD1CC116">
      <w:numFmt w:val="bullet"/>
      <w:lvlText w:val="•"/>
      <w:lvlJc w:val="left"/>
      <w:pPr>
        <w:ind w:left="6866" w:hanging="286"/>
      </w:pPr>
      <w:rPr>
        <w:rFonts w:hint="default"/>
        <w:lang w:val="tr-TR" w:eastAsia="en-US" w:bidi="ar-SA"/>
      </w:rPr>
    </w:lvl>
    <w:lvl w:ilvl="7" w:tplc="146E04A2">
      <w:numFmt w:val="bullet"/>
      <w:lvlText w:val="•"/>
      <w:lvlJc w:val="left"/>
      <w:pPr>
        <w:ind w:left="7977" w:hanging="286"/>
      </w:pPr>
      <w:rPr>
        <w:rFonts w:hint="default"/>
        <w:lang w:val="tr-TR" w:eastAsia="en-US" w:bidi="ar-SA"/>
      </w:rPr>
    </w:lvl>
    <w:lvl w:ilvl="8" w:tplc="259C3D3E">
      <w:numFmt w:val="bullet"/>
      <w:lvlText w:val="•"/>
      <w:lvlJc w:val="left"/>
      <w:pPr>
        <w:ind w:left="9088" w:hanging="286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B1851"/>
    <w:rsid w:val="00032AD2"/>
    <w:rsid w:val="00113357"/>
    <w:rsid w:val="001B1851"/>
    <w:rsid w:val="00406361"/>
    <w:rsid w:val="0041442B"/>
    <w:rsid w:val="0062197A"/>
    <w:rsid w:val="0074753E"/>
    <w:rsid w:val="00845067"/>
    <w:rsid w:val="00984B88"/>
    <w:rsid w:val="00B51D65"/>
    <w:rsid w:val="00DA3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B1851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1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1B1851"/>
    <w:rPr>
      <w:sz w:val="24"/>
      <w:szCs w:val="24"/>
    </w:rPr>
  </w:style>
  <w:style w:type="paragraph" w:customStyle="1" w:styleId="Balk11">
    <w:name w:val="Başlık 11"/>
    <w:basedOn w:val="Normal"/>
    <w:uiPriority w:val="1"/>
    <w:qFormat/>
    <w:rsid w:val="001B1851"/>
    <w:pPr>
      <w:spacing w:line="273" w:lineRule="exact"/>
      <w:ind w:left="195"/>
      <w:outlineLvl w:val="1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1B1851"/>
    <w:pPr>
      <w:ind w:left="195" w:hanging="286"/>
    </w:pPr>
  </w:style>
  <w:style w:type="paragraph" w:customStyle="1" w:styleId="TableParagraph">
    <w:name w:val="Table Paragraph"/>
    <w:basedOn w:val="Normal"/>
    <w:uiPriority w:val="1"/>
    <w:qFormat/>
    <w:rsid w:val="001B1851"/>
  </w:style>
  <w:style w:type="paragraph" w:styleId="BalonMetni">
    <w:name w:val="Balloon Text"/>
    <w:basedOn w:val="Normal"/>
    <w:link w:val="BalonMetniChar"/>
    <w:uiPriority w:val="99"/>
    <w:semiHidden/>
    <w:unhideWhenUsed/>
    <w:rsid w:val="0040636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06361"/>
    <w:rPr>
      <w:rFonts w:ascii="Tahoma" w:eastAsia="Times New Roman" w:hAnsi="Tahoma" w:cs="Tahoma"/>
      <w:sz w:val="16"/>
      <w:szCs w:val="16"/>
      <w:lang w:val="tr-TR"/>
    </w:rPr>
  </w:style>
  <w:style w:type="paragraph" w:styleId="stbilgi">
    <w:name w:val="header"/>
    <w:basedOn w:val="Normal"/>
    <w:link w:val="stbilgiChar"/>
    <w:unhideWhenUsed/>
    <w:rsid w:val="0041442B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1442B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41442B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1442B"/>
    <w:rPr>
      <w:rFonts w:ascii="Times New Roman" w:eastAsia="Times New Roman" w:hAnsi="Times New Roman" w:cs="Times New Roman"/>
      <w:lang w:val="tr-TR"/>
    </w:rPr>
  </w:style>
  <w:style w:type="character" w:styleId="SayfaNumaras">
    <w:name w:val="page number"/>
    <w:basedOn w:val="VarsaylanParagrafYazTipi"/>
    <w:rsid w:val="004144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CASPERPRO</dc:creator>
  <cp:lastModifiedBy>kmnkalite02</cp:lastModifiedBy>
  <cp:revision>7</cp:revision>
  <dcterms:created xsi:type="dcterms:W3CDTF">2021-06-21T05:58:00Z</dcterms:created>
  <dcterms:modified xsi:type="dcterms:W3CDTF">2025-03-12T06:04:00Z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2021-06-21T00:00:00Z</vt:filetime>
  </property>
</Properties>
</file>