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7202FA" w14:textId="0575AADF" w:rsidR="003C06C9" w:rsidRPr="006E3D22" w:rsidRDefault="008D108A" w:rsidP="008D108A">
      <w:pPr>
        <w:pStyle w:val="BALIK"/>
        <w:rPr>
          <w:rFonts w:ascii="Times New Roman" w:hAnsi="Times New Roman" w:cs="Times New Roman"/>
        </w:rPr>
      </w:pPr>
      <w:r w:rsidRPr="006E3D22">
        <w:rPr>
          <w:rFonts w:ascii="Times New Roman" w:hAnsi="Times New Roman" w:cs="Times New Roman"/>
        </w:rPr>
        <w:t>AMAÇ</w:t>
      </w:r>
    </w:p>
    <w:p w14:paraId="1484F286" w14:textId="549362A6" w:rsidR="003C06C9" w:rsidRPr="006E3D22" w:rsidRDefault="003C06C9" w:rsidP="008D108A">
      <w:pPr>
        <w:pStyle w:val="DZYAZI"/>
        <w:rPr>
          <w:rFonts w:ascii="Times New Roman" w:hAnsi="Times New Roman" w:cs="Times New Roman"/>
          <w:sz w:val="24"/>
          <w:szCs w:val="24"/>
        </w:rPr>
      </w:pPr>
      <w:r w:rsidRPr="006E3D22">
        <w:rPr>
          <w:rFonts w:ascii="Times New Roman" w:hAnsi="Times New Roman" w:cs="Times New Roman"/>
          <w:sz w:val="24"/>
          <w:szCs w:val="24"/>
        </w:rPr>
        <w:t xml:space="preserve">T.C. Sağlık Bakanlığı </w:t>
      </w:r>
      <w:r w:rsidR="003975C4">
        <w:rPr>
          <w:rFonts w:ascii="Times New Roman" w:hAnsi="Times New Roman" w:cs="Times New Roman"/>
          <w:sz w:val="24"/>
          <w:szCs w:val="24"/>
        </w:rPr>
        <w:t>……..</w:t>
      </w:r>
      <w:r w:rsidR="006E3D22">
        <w:rPr>
          <w:rFonts w:ascii="Times New Roman" w:hAnsi="Times New Roman" w:cs="Times New Roman"/>
          <w:sz w:val="24"/>
          <w:szCs w:val="24"/>
        </w:rPr>
        <w:t xml:space="preserve"> </w:t>
      </w:r>
      <w:r w:rsidR="00B66228" w:rsidRPr="006E3D22">
        <w:rPr>
          <w:rFonts w:ascii="Times New Roman" w:hAnsi="Times New Roman" w:cs="Times New Roman"/>
          <w:sz w:val="24"/>
          <w:szCs w:val="24"/>
        </w:rPr>
        <w:t xml:space="preserve"> İl Sağlık Müdürlüğü</w:t>
      </w:r>
      <w:r w:rsidRPr="006E3D22">
        <w:rPr>
          <w:rFonts w:ascii="Times New Roman" w:hAnsi="Times New Roman" w:cs="Times New Roman"/>
          <w:sz w:val="24"/>
          <w:szCs w:val="24"/>
        </w:rPr>
        <w:t xml:space="preserve"> ve bağlı sağlık tesisleri bünyesinde bilgi </w:t>
      </w:r>
      <w:r w:rsidR="00E03257" w:rsidRPr="006E3D22">
        <w:rPr>
          <w:rFonts w:ascii="Times New Roman" w:hAnsi="Times New Roman" w:cs="Times New Roman"/>
          <w:sz w:val="24"/>
          <w:szCs w:val="24"/>
        </w:rPr>
        <w:t>saklama ortamlarının</w:t>
      </w:r>
      <w:r w:rsidRPr="006E3D22">
        <w:rPr>
          <w:rFonts w:ascii="Times New Roman" w:hAnsi="Times New Roman" w:cs="Times New Roman"/>
          <w:sz w:val="24"/>
          <w:szCs w:val="24"/>
        </w:rPr>
        <w:t xml:space="preserve"> </w:t>
      </w:r>
      <w:r w:rsidR="00E03257" w:rsidRPr="006E3D22">
        <w:rPr>
          <w:rFonts w:ascii="Times New Roman" w:hAnsi="Times New Roman" w:cs="Times New Roman"/>
          <w:sz w:val="24"/>
          <w:szCs w:val="24"/>
        </w:rPr>
        <w:t>nasıl yok edileceğini belirlemektir</w:t>
      </w:r>
      <w:r w:rsidRPr="006E3D22">
        <w:rPr>
          <w:rFonts w:ascii="Times New Roman" w:hAnsi="Times New Roman" w:cs="Times New Roman"/>
          <w:sz w:val="24"/>
          <w:szCs w:val="24"/>
        </w:rPr>
        <w:t xml:space="preserve">. </w:t>
      </w:r>
    </w:p>
    <w:p w14:paraId="5B951EE5" w14:textId="4A9F24E3" w:rsidR="003C06C9" w:rsidRPr="006E3D22" w:rsidRDefault="003D4468" w:rsidP="008D108A">
      <w:pPr>
        <w:pStyle w:val="BALIK"/>
        <w:rPr>
          <w:rFonts w:ascii="Times New Roman" w:hAnsi="Times New Roman" w:cs="Times New Roman"/>
        </w:rPr>
      </w:pPr>
      <w:r w:rsidRPr="006E3D22">
        <w:rPr>
          <w:rFonts w:ascii="Times New Roman" w:hAnsi="Times New Roman" w:cs="Times New Roman"/>
        </w:rPr>
        <w:t>KAPSAM</w:t>
      </w:r>
      <w:r w:rsidR="008D108A" w:rsidRPr="006E3D22">
        <w:rPr>
          <w:rFonts w:ascii="Times New Roman" w:hAnsi="Times New Roman" w:cs="Times New Roman"/>
        </w:rPr>
        <w:br/>
      </w:r>
      <w:r w:rsidR="003C06C9" w:rsidRPr="006E3D22">
        <w:rPr>
          <w:rFonts w:ascii="Times New Roman" w:hAnsi="Times New Roman" w:cs="Times New Roman"/>
          <w:b w:val="0"/>
          <w:spacing w:val="0"/>
          <w:w w:val="102"/>
        </w:rPr>
        <w:t xml:space="preserve">T.C. Sağlık Bakanlığı </w:t>
      </w:r>
      <w:r w:rsidR="003975C4">
        <w:rPr>
          <w:rFonts w:ascii="Times New Roman" w:hAnsi="Times New Roman" w:cs="Times New Roman"/>
          <w:b w:val="0"/>
          <w:spacing w:val="0"/>
          <w:w w:val="102"/>
        </w:rPr>
        <w:t>……</w:t>
      </w:r>
      <w:r w:rsidR="003C06C9" w:rsidRPr="006E3D22">
        <w:rPr>
          <w:rFonts w:ascii="Times New Roman" w:hAnsi="Times New Roman" w:cs="Times New Roman"/>
          <w:b w:val="0"/>
          <w:spacing w:val="0"/>
          <w:w w:val="102"/>
        </w:rPr>
        <w:t xml:space="preserve"> İl Sağlık Müdürlüğü’ne ait bütün bilgi varlıklarını kapsar.</w:t>
      </w:r>
    </w:p>
    <w:p w14:paraId="61453E1B" w14:textId="605A20B4" w:rsidR="003C06C9" w:rsidRPr="006E3D22" w:rsidRDefault="00960657" w:rsidP="008D108A">
      <w:pPr>
        <w:pStyle w:val="BALIK"/>
        <w:rPr>
          <w:rFonts w:ascii="Times New Roman" w:hAnsi="Times New Roman" w:cs="Times New Roman"/>
        </w:rPr>
      </w:pPr>
      <w:r w:rsidRPr="006E3D22">
        <w:rPr>
          <w:rFonts w:ascii="Times New Roman" w:hAnsi="Times New Roman" w:cs="Times New Roman"/>
        </w:rPr>
        <w:t>PROSEDÜR METNİ</w:t>
      </w:r>
    </w:p>
    <w:p w14:paraId="33C39876" w14:textId="35254D9E" w:rsidR="003C06C9" w:rsidRPr="006E3D22" w:rsidRDefault="003C06C9" w:rsidP="008D108A">
      <w:pPr>
        <w:pStyle w:val="ALTBALIK"/>
        <w:rPr>
          <w:rFonts w:ascii="Times New Roman" w:hAnsi="Times New Roman" w:cs="Times New Roman"/>
          <w:b w:val="0"/>
          <w:sz w:val="24"/>
        </w:rPr>
      </w:pPr>
      <w:r w:rsidRPr="006E3D22">
        <w:rPr>
          <w:rFonts w:ascii="Times New Roman" w:hAnsi="Times New Roman" w:cs="Times New Roman"/>
          <w:b w:val="0"/>
          <w:sz w:val="24"/>
        </w:rPr>
        <w:t>Yasal bekleme süreleri sonunda evraklar “Devlet Arşiv Hizmetleri Yönetmeliği” hükümleri gereği oluşturulan “Evrak İmha Komisyonu” ile karar altına alınmalı ve imha edilecek evraklar kırpma veya yakılarak imhaları yapılmalıdır. İmha edilemeyecek evrak tanımına giren belgeler geri dönüşüme devirleri yapılmalıdır.</w:t>
      </w:r>
    </w:p>
    <w:p w14:paraId="6414F78A" w14:textId="77777777" w:rsidR="002D5AFE" w:rsidRPr="006E3D22" w:rsidRDefault="002D5AFE" w:rsidP="00EA13E6">
      <w:pPr>
        <w:pStyle w:val="ALTBALIK"/>
        <w:rPr>
          <w:rFonts w:ascii="Times New Roman" w:hAnsi="Times New Roman" w:cs="Times New Roman"/>
          <w:b w:val="0"/>
          <w:sz w:val="24"/>
        </w:rPr>
      </w:pPr>
      <w:r w:rsidRPr="006E3D22">
        <w:rPr>
          <w:rFonts w:ascii="Times New Roman" w:hAnsi="Times New Roman" w:cs="Times New Roman"/>
          <w:b w:val="0"/>
          <w:sz w:val="24"/>
        </w:rPr>
        <w:t>Kaydı silinen bilgi sistem cihazlarına ait veri depolama üniteleri, içerisinde gizlilik dereceli bilgi bulundurma ihtimali nedeniyle usulüne uygun olarak imha edilir veya güvenli silme işlemi yapılır.</w:t>
      </w:r>
    </w:p>
    <w:p w14:paraId="57A399D7" w14:textId="3A51A24D" w:rsidR="001C1F6F" w:rsidRPr="006E3D22" w:rsidRDefault="0051206E" w:rsidP="00351053">
      <w:pPr>
        <w:pStyle w:val="ALTBALIK"/>
        <w:rPr>
          <w:rFonts w:ascii="Times New Roman" w:hAnsi="Times New Roman" w:cs="Times New Roman"/>
          <w:b w:val="0"/>
          <w:sz w:val="24"/>
        </w:rPr>
      </w:pPr>
      <w:r w:rsidRPr="006E3D22">
        <w:rPr>
          <w:rFonts w:ascii="Times New Roman" w:hAnsi="Times New Roman" w:cs="Times New Roman"/>
          <w:b w:val="0"/>
          <w:sz w:val="24"/>
        </w:rPr>
        <w:t>Sökülen sabit disklerden daha önce ilgili teknik birimler tarafından “onarımı mümkün değil” şeklinde rapor verilenler ile sağlam olmakla birlikte “yeniden kullanımı düşünülmeyen” cihazlar aşağıda belirtilen yöntemlerden biri ya da birkaçı birlikte kullanılmak suretiyle imha edilir:</w:t>
      </w:r>
    </w:p>
    <w:p w14:paraId="68CC2B9A" w14:textId="17738AA8" w:rsidR="001C1F6F" w:rsidRPr="006E3D22" w:rsidRDefault="001C1F6F" w:rsidP="001C1F6F">
      <w:pPr>
        <w:pStyle w:val="ALTBALIINBALII"/>
        <w:rPr>
          <w:rFonts w:ascii="Times New Roman" w:hAnsi="Times New Roman" w:cs="Times New Roman"/>
          <w:sz w:val="24"/>
        </w:rPr>
      </w:pPr>
      <w:r w:rsidRPr="006E3D22">
        <w:rPr>
          <w:rFonts w:ascii="Times New Roman" w:hAnsi="Times New Roman" w:cs="Times New Roman"/>
          <w:b/>
          <w:sz w:val="24"/>
        </w:rPr>
        <w:t>De-manyetize Etme:</w:t>
      </w:r>
      <w:r w:rsidRPr="006E3D22">
        <w:rPr>
          <w:rFonts w:ascii="Times New Roman" w:hAnsi="Times New Roman" w:cs="Times New Roman"/>
          <w:sz w:val="24"/>
        </w:rPr>
        <w:t xml:space="preserve"> Manyetik medyanın özel bir cihazdan geçirilerek gayet yüksek değerde bir manyetik alana maruz bırakılması ile üzerindeki verilerin okunamaz biçimde bozulması işlemidir.</w:t>
      </w:r>
    </w:p>
    <w:p w14:paraId="469B0D85" w14:textId="23EAD280" w:rsidR="001C1F6F" w:rsidRPr="006E3D22" w:rsidRDefault="001C1F6F" w:rsidP="001C1F6F">
      <w:pPr>
        <w:pStyle w:val="ALTBALIINBALII"/>
        <w:rPr>
          <w:rFonts w:ascii="Times New Roman" w:hAnsi="Times New Roman" w:cs="Times New Roman"/>
          <w:sz w:val="24"/>
        </w:rPr>
      </w:pPr>
      <w:r w:rsidRPr="006E3D22">
        <w:rPr>
          <w:rFonts w:ascii="Times New Roman" w:hAnsi="Times New Roman" w:cs="Times New Roman"/>
          <w:b/>
          <w:sz w:val="24"/>
        </w:rPr>
        <w:t>Fiziksel Yok Etme:</w:t>
      </w:r>
      <w:r w:rsidRPr="006E3D22">
        <w:rPr>
          <w:rFonts w:ascii="Times New Roman" w:hAnsi="Times New Roman" w:cs="Times New Roman"/>
          <w:sz w:val="24"/>
        </w:rPr>
        <w:t xml:space="preserve"> Optik medya ve manyetik medyanın eritilmesi, yakılması veya toz haline getirilmesi gibi fiziksel olarak yok edilmesi işlemidir. Optik veya manyetik medyayı eritmek, yakmak, toz haline getirmek ya da bir metal öğütücüden geçirmek gibi işlemlerle verilerin erişilmez kılınması sağlanır. Katı hal diskler bakımından üzerine yazma veya de-manyetize etme işlemi başarılı olmazsa, bu medyanın da fiziksel olarak yok edilmesi gerekir.</w:t>
      </w:r>
    </w:p>
    <w:p w14:paraId="029A459B" w14:textId="65C8772C" w:rsidR="001C1F6F" w:rsidRPr="006E3D22" w:rsidRDefault="001C1F6F" w:rsidP="001C1F6F">
      <w:pPr>
        <w:pStyle w:val="ALTBALIINBALII"/>
        <w:rPr>
          <w:rFonts w:ascii="Times New Roman" w:hAnsi="Times New Roman" w:cs="Times New Roman"/>
          <w:sz w:val="24"/>
        </w:rPr>
      </w:pPr>
      <w:r w:rsidRPr="006E3D22">
        <w:rPr>
          <w:rFonts w:ascii="Times New Roman" w:hAnsi="Times New Roman" w:cs="Times New Roman"/>
          <w:sz w:val="24"/>
        </w:rPr>
        <w:t>Bilgisayarların sabit diskleri dışında hassas veri bulundurma ihtimali olan diğer depolama ortamları, ortam türüne bağlı olarak aşağıda yer alan yöntemlerden biri kullanılarak yok edilir.</w:t>
      </w:r>
    </w:p>
    <w:p w14:paraId="5690AE79" w14:textId="173981E3" w:rsidR="001C1F6F" w:rsidRPr="006E3D22" w:rsidRDefault="001C1F6F" w:rsidP="001C1F6F">
      <w:pPr>
        <w:pStyle w:val="ALTBALIINBALII"/>
        <w:numPr>
          <w:ilvl w:val="3"/>
          <w:numId w:val="5"/>
        </w:numPr>
        <w:rPr>
          <w:rFonts w:ascii="Times New Roman" w:hAnsi="Times New Roman" w:cs="Times New Roman"/>
          <w:sz w:val="24"/>
        </w:rPr>
      </w:pPr>
      <w:r w:rsidRPr="006E3D22">
        <w:rPr>
          <w:rFonts w:ascii="Times New Roman" w:hAnsi="Times New Roman" w:cs="Times New Roman"/>
          <w:b/>
          <w:sz w:val="24"/>
        </w:rPr>
        <w:t>Ağ cihazları (anahtarlama cihazı, yönlendirici vb.):</w:t>
      </w:r>
      <w:r w:rsidRPr="006E3D22">
        <w:rPr>
          <w:rFonts w:ascii="Times New Roman" w:hAnsi="Times New Roman" w:cs="Times New Roman"/>
          <w:sz w:val="24"/>
        </w:rPr>
        <w:t xml:space="preserve"> Söz konusu cihazların içindeki saklama ortamları sabittir. Ürünler, çoğu zaman silme komutuna sahiptir ama yok etme özelliği bulunmamaktadır. Madde 3.3. de yer alan uygun yöneteme göre yok edilir.</w:t>
      </w:r>
    </w:p>
    <w:p w14:paraId="14388C8D" w14:textId="135CCA63" w:rsidR="001C1F6F" w:rsidRPr="006E3D22" w:rsidRDefault="001C1F6F" w:rsidP="001C1F6F">
      <w:pPr>
        <w:pStyle w:val="ALTBALIINBALII"/>
        <w:numPr>
          <w:ilvl w:val="3"/>
          <w:numId w:val="5"/>
        </w:numPr>
        <w:rPr>
          <w:rFonts w:ascii="Times New Roman" w:hAnsi="Times New Roman" w:cs="Times New Roman"/>
          <w:sz w:val="24"/>
        </w:rPr>
      </w:pPr>
      <w:r w:rsidRPr="006E3D22">
        <w:rPr>
          <w:rFonts w:ascii="Times New Roman" w:hAnsi="Times New Roman" w:cs="Times New Roman"/>
          <w:b/>
          <w:sz w:val="24"/>
        </w:rPr>
        <w:t>Flash tabanlı ortamlar:</w:t>
      </w:r>
      <w:r w:rsidRPr="006E3D22">
        <w:rPr>
          <w:rFonts w:ascii="Times New Roman" w:hAnsi="Times New Roman" w:cs="Times New Roman"/>
          <w:sz w:val="24"/>
        </w:rPr>
        <w:t xml:space="preserve"> Flash tabanlı sabit disklerin ATA (SATA, PATA vb.), SCSI (SCSI Express vb.) arayüzüne sahip olanları, destekleniyorsa &lt;block erase&gt; komutunu kullanarak, desteklenmiyorsa üreticinin önerdiği yok etme yöntemi ile ya da Madde 3.3. de yer alan uygun yöneteme göre yok edilir.</w:t>
      </w:r>
    </w:p>
    <w:p w14:paraId="69CCE0CC" w14:textId="63DE2CFA" w:rsidR="001C1F6F" w:rsidRPr="006E3D22" w:rsidRDefault="001C1F6F" w:rsidP="001C1F6F">
      <w:pPr>
        <w:pStyle w:val="ALTBALIINBALII"/>
        <w:numPr>
          <w:ilvl w:val="3"/>
          <w:numId w:val="5"/>
        </w:numPr>
        <w:rPr>
          <w:rFonts w:ascii="Times New Roman" w:hAnsi="Times New Roman" w:cs="Times New Roman"/>
          <w:sz w:val="24"/>
        </w:rPr>
      </w:pPr>
      <w:r w:rsidRPr="006E3D22">
        <w:rPr>
          <w:rFonts w:ascii="Times New Roman" w:hAnsi="Times New Roman" w:cs="Times New Roman"/>
          <w:b/>
          <w:sz w:val="24"/>
        </w:rPr>
        <w:t>Manyetik bant:</w:t>
      </w:r>
      <w:r w:rsidRPr="006E3D22">
        <w:rPr>
          <w:rFonts w:ascii="Times New Roman" w:hAnsi="Times New Roman" w:cs="Times New Roman"/>
          <w:sz w:val="24"/>
        </w:rPr>
        <w:t xml:space="preserve"> Verileri esnek bant üzerindeki mikro mıknatıs parçaları yardımı ile saklayan ortamlardır. Çok güçlü manyetik ortamlara maruz bırakıp de-manyetize ederek ya da yakma, eritme gibi fiziksel yok etme yöntemleriyle yok edilmesi gerekir.</w:t>
      </w:r>
    </w:p>
    <w:p w14:paraId="5D704C5C" w14:textId="47680609" w:rsidR="001C1F6F" w:rsidRPr="006E3D22" w:rsidRDefault="001C1F6F" w:rsidP="001C1F6F">
      <w:pPr>
        <w:pStyle w:val="ALTBALIINBALII"/>
        <w:numPr>
          <w:ilvl w:val="3"/>
          <w:numId w:val="5"/>
        </w:numPr>
        <w:rPr>
          <w:rFonts w:ascii="Times New Roman" w:hAnsi="Times New Roman" w:cs="Times New Roman"/>
          <w:sz w:val="24"/>
        </w:rPr>
      </w:pPr>
      <w:r w:rsidRPr="006E3D22">
        <w:rPr>
          <w:rFonts w:ascii="Times New Roman" w:hAnsi="Times New Roman" w:cs="Times New Roman"/>
          <w:b/>
          <w:sz w:val="24"/>
        </w:rPr>
        <w:t>Manyetik disk gibi üniteler:</w:t>
      </w:r>
      <w:r w:rsidRPr="006E3D22">
        <w:rPr>
          <w:rFonts w:ascii="Times New Roman" w:hAnsi="Times New Roman" w:cs="Times New Roman"/>
          <w:sz w:val="24"/>
        </w:rPr>
        <w:t xml:space="preserve"> Verileri esnek (plaka) ya da sabit ortamlar üzerindeki mikro mıknatıs parçaları yardımı ile saklayan ortamlardır. Çok güçlü manyetik ortamlara maruz bırakıp de-manyetize ederek ya da yakma, eritme gibi fiziksel yok etme yöntemleriyle yok edilmesi gerekir.</w:t>
      </w:r>
    </w:p>
    <w:p w14:paraId="7CBC5DA9" w14:textId="0184914B" w:rsidR="001C1F6F" w:rsidRPr="006E3D22" w:rsidRDefault="001C1F6F" w:rsidP="001C1F6F">
      <w:pPr>
        <w:pStyle w:val="ALTBALIINBALII"/>
        <w:numPr>
          <w:ilvl w:val="3"/>
          <w:numId w:val="5"/>
        </w:numPr>
        <w:rPr>
          <w:rFonts w:ascii="Times New Roman" w:hAnsi="Times New Roman" w:cs="Times New Roman"/>
          <w:sz w:val="24"/>
        </w:rPr>
      </w:pPr>
      <w:r w:rsidRPr="006E3D22">
        <w:rPr>
          <w:rFonts w:ascii="Times New Roman" w:hAnsi="Times New Roman" w:cs="Times New Roman"/>
          <w:b/>
          <w:sz w:val="24"/>
        </w:rPr>
        <w:t>Mobil telefonlar (Sim kart ve sabit hafıza alanları):</w:t>
      </w:r>
      <w:r w:rsidRPr="006E3D22">
        <w:rPr>
          <w:rFonts w:ascii="Times New Roman" w:hAnsi="Times New Roman" w:cs="Times New Roman"/>
          <w:sz w:val="24"/>
        </w:rPr>
        <w:t xml:space="preserve"> Taşınabilir akıllı telefonlardaki sabit hafıza alanlarında silme komutu bulunmakta ancak çoğunda yok etme komutu bulunmamaktadır. Madde 3.3. de yer alan uygun yöneteme göre yok edilir.</w:t>
      </w:r>
    </w:p>
    <w:p w14:paraId="55C69A59" w14:textId="5D38D4E0" w:rsidR="001C1F6F" w:rsidRPr="006E3D22" w:rsidRDefault="001C1F6F" w:rsidP="001C1F6F">
      <w:pPr>
        <w:pStyle w:val="ALTBALIINBALII"/>
        <w:numPr>
          <w:ilvl w:val="3"/>
          <w:numId w:val="5"/>
        </w:numPr>
        <w:rPr>
          <w:rFonts w:ascii="Times New Roman" w:hAnsi="Times New Roman" w:cs="Times New Roman"/>
          <w:sz w:val="24"/>
        </w:rPr>
      </w:pPr>
      <w:r w:rsidRPr="006E3D22">
        <w:rPr>
          <w:rFonts w:ascii="Times New Roman" w:hAnsi="Times New Roman" w:cs="Times New Roman"/>
          <w:b/>
          <w:sz w:val="24"/>
        </w:rPr>
        <w:t>Optik diskler:</w:t>
      </w:r>
      <w:r w:rsidRPr="006E3D22">
        <w:rPr>
          <w:rFonts w:ascii="Times New Roman" w:hAnsi="Times New Roman" w:cs="Times New Roman"/>
          <w:sz w:val="24"/>
        </w:rPr>
        <w:t xml:space="preserve"> CD, DVD gibi veri saklama ortamlarıdır. Yakma, küçük parçalara ayırma, eritme gibi fiziksel yok etme yöntemleriyle yok edilmesi gerekir.</w:t>
      </w:r>
    </w:p>
    <w:p w14:paraId="684B84F1" w14:textId="5E5F6AC8" w:rsidR="001C1F6F" w:rsidRPr="006E3D22" w:rsidRDefault="001C1F6F" w:rsidP="001C1F6F">
      <w:pPr>
        <w:pStyle w:val="ALTBALIINBALII"/>
        <w:numPr>
          <w:ilvl w:val="3"/>
          <w:numId w:val="5"/>
        </w:numPr>
        <w:rPr>
          <w:rFonts w:ascii="Times New Roman" w:hAnsi="Times New Roman" w:cs="Times New Roman"/>
          <w:sz w:val="24"/>
        </w:rPr>
      </w:pPr>
      <w:r w:rsidRPr="006E3D22">
        <w:rPr>
          <w:rFonts w:ascii="Times New Roman" w:hAnsi="Times New Roman" w:cs="Times New Roman"/>
          <w:b/>
          <w:sz w:val="24"/>
        </w:rPr>
        <w:lastRenderedPageBreak/>
        <w:t xml:space="preserve">Veri kayıt ortamı </w:t>
      </w:r>
      <w:r w:rsidRPr="006E3D22">
        <w:rPr>
          <w:rFonts w:ascii="Times New Roman" w:hAnsi="Times New Roman" w:cs="Times New Roman"/>
          <w:b/>
          <w:color w:val="FF0000"/>
          <w:sz w:val="24"/>
        </w:rPr>
        <w:t>çıkartılabilir</w:t>
      </w:r>
      <w:r w:rsidRPr="006E3D22">
        <w:rPr>
          <w:rFonts w:ascii="Times New Roman" w:hAnsi="Times New Roman" w:cs="Times New Roman"/>
          <w:b/>
          <w:sz w:val="24"/>
        </w:rPr>
        <w:t xml:space="preserve"> olan yazıcı, parmak izli kapı geçiş sistemi gibi çevre birimleri:</w:t>
      </w:r>
      <w:r w:rsidRPr="006E3D22">
        <w:rPr>
          <w:rFonts w:ascii="Times New Roman" w:hAnsi="Times New Roman" w:cs="Times New Roman"/>
          <w:sz w:val="24"/>
        </w:rPr>
        <w:t xml:space="preserve"> Tüm veri kayıt ortamlarının söküldüğü doğrulanarak özelliğine göre madde 3.3. de yer alan uygun yöneteme göre yok edilir.</w:t>
      </w:r>
    </w:p>
    <w:p w14:paraId="0D9067C2" w14:textId="6DCE0F45" w:rsidR="001C1F6F" w:rsidRPr="006E3D22" w:rsidRDefault="001C1F6F" w:rsidP="001C1F6F">
      <w:pPr>
        <w:pStyle w:val="ALTBALIINBALII"/>
        <w:numPr>
          <w:ilvl w:val="3"/>
          <w:numId w:val="5"/>
        </w:numPr>
        <w:rPr>
          <w:rFonts w:ascii="Times New Roman" w:hAnsi="Times New Roman" w:cs="Times New Roman"/>
          <w:sz w:val="24"/>
        </w:rPr>
      </w:pPr>
      <w:r w:rsidRPr="006E3D22">
        <w:rPr>
          <w:rFonts w:ascii="Times New Roman" w:hAnsi="Times New Roman" w:cs="Times New Roman"/>
          <w:b/>
          <w:sz w:val="24"/>
        </w:rPr>
        <w:t xml:space="preserve">Veri kayıt ortamı </w:t>
      </w:r>
      <w:r w:rsidRPr="006E3D22">
        <w:rPr>
          <w:rFonts w:ascii="Times New Roman" w:hAnsi="Times New Roman" w:cs="Times New Roman"/>
          <w:b/>
          <w:color w:val="FF0000"/>
          <w:sz w:val="24"/>
        </w:rPr>
        <w:t>sabit</w:t>
      </w:r>
      <w:r w:rsidRPr="006E3D22">
        <w:rPr>
          <w:rFonts w:ascii="Times New Roman" w:hAnsi="Times New Roman" w:cs="Times New Roman"/>
          <w:b/>
          <w:sz w:val="24"/>
        </w:rPr>
        <w:t xml:space="preserve"> olan yazıcı, parmak izli kapı geçiş sistemi gibi çevre birimleri:</w:t>
      </w:r>
      <w:r w:rsidRPr="006E3D22">
        <w:rPr>
          <w:rFonts w:ascii="Times New Roman" w:hAnsi="Times New Roman" w:cs="Times New Roman"/>
          <w:sz w:val="24"/>
        </w:rPr>
        <w:t xml:space="preserve"> Söz konusu sistemlerin çoğunda silme komutu bulunmakta, ancak yok etme komutu bulunmamaktadır. </w:t>
      </w:r>
      <w:bookmarkStart w:id="0" w:name="_Hlk530666529"/>
      <w:r w:rsidRPr="006E3D22">
        <w:rPr>
          <w:rFonts w:ascii="Times New Roman" w:hAnsi="Times New Roman" w:cs="Times New Roman"/>
          <w:sz w:val="24"/>
        </w:rPr>
        <w:t>Madde 3.3. de yer alan uygun yöneteme göre yok edilir.</w:t>
      </w:r>
    </w:p>
    <w:bookmarkEnd w:id="0"/>
    <w:p w14:paraId="7A72E9DE" w14:textId="6F647097" w:rsidR="001C1F6F" w:rsidRPr="006E3D22" w:rsidRDefault="001C1F6F" w:rsidP="001C1F6F">
      <w:pPr>
        <w:pStyle w:val="ALTBALIINDZYAZISI"/>
        <w:rPr>
          <w:rFonts w:ascii="Times New Roman" w:hAnsi="Times New Roman" w:cs="Times New Roman"/>
          <w:sz w:val="24"/>
        </w:rPr>
      </w:pPr>
    </w:p>
    <w:p w14:paraId="650F8657" w14:textId="494CE24C" w:rsidR="003C06C9" w:rsidRPr="006E3D22" w:rsidRDefault="009436B9" w:rsidP="008D108A">
      <w:pPr>
        <w:pStyle w:val="ALTBALIK"/>
        <w:rPr>
          <w:rFonts w:ascii="Times New Roman" w:hAnsi="Times New Roman" w:cs="Times New Roman"/>
          <w:b w:val="0"/>
          <w:sz w:val="24"/>
        </w:rPr>
      </w:pPr>
      <w:r w:rsidRPr="006E3D22">
        <w:rPr>
          <w:rFonts w:ascii="Times New Roman" w:hAnsi="Times New Roman" w:cs="Times New Roman"/>
          <w:b w:val="0"/>
          <w:sz w:val="24"/>
        </w:rPr>
        <w:t xml:space="preserve">Kâğıt ve mikrofiş ortamlarındaki veriler, kalıcı ve fiziksel olarak ortam üzerine yazılı olduğundan ana ortamın yok edilmesi gerekir. Bu işlem gerçekleştirilirken ortamı kağıt imha veya kırpma makinaları ile anlaşılmaz boyutta, mümkünse yatay ve dikey olarak, geri birleştirilemeyecek şekilde küçük parçalara bölmek gerekir. </w:t>
      </w:r>
      <w:r w:rsidR="003C06C9" w:rsidRPr="006E3D22">
        <w:rPr>
          <w:rFonts w:ascii="Times New Roman" w:hAnsi="Times New Roman" w:cs="Times New Roman"/>
          <w:b w:val="0"/>
          <w:sz w:val="24"/>
        </w:rPr>
        <w:t>Kırılan parçaların fiziksel muayene ile tamamen tahrip edilip edilmediğinin kontrolü yapılmalıdır.</w:t>
      </w:r>
    </w:p>
    <w:p w14:paraId="30946544" w14:textId="35BFA061" w:rsidR="009436B9" w:rsidRPr="006E3D22" w:rsidRDefault="009436B9" w:rsidP="009436B9">
      <w:pPr>
        <w:pStyle w:val="ALTBALIK"/>
        <w:rPr>
          <w:rFonts w:ascii="Times New Roman" w:hAnsi="Times New Roman" w:cs="Times New Roman"/>
          <w:b w:val="0"/>
          <w:sz w:val="24"/>
        </w:rPr>
      </w:pPr>
      <w:r w:rsidRPr="006E3D22">
        <w:rPr>
          <w:rFonts w:ascii="Times New Roman" w:hAnsi="Times New Roman" w:cs="Times New Roman"/>
          <w:b w:val="0"/>
          <w:sz w:val="24"/>
        </w:rPr>
        <w:t>Orijinal kâğıt formattan tarama yoluyla elektronik ortama aktarılan kişisel verilerin ise bulundukları elektronik ortama göre madde 3.3. de yer alan uygun yöneteme göre yok edilir.</w:t>
      </w:r>
    </w:p>
    <w:p w14:paraId="2C684A9A" w14:textId="517FCAAD" w:rsidR="009436B9" w:rsidRPr="006E3D22" w:rsidRDefault="009436B9" w:rsidP="009436B9">
      <w:pPr>
        <w:pStyle w:val="ALTBALIK"/>
        <w:rPr>
          <w:rFonts w:ascii="Times New Roman" w:hAnsi="Times New Roman" w:cs="Times New Roman"/>
          <w:b w:val="0"/>
          <w:sz w:val="24"/>
        </w:rPr>
      </w:pPr>
      <w:r w:rsidRPr="006E3D22">
        <w:rPr>
          <w:rFonts w:ascii="Times New Roman" w:hAnsi="Times New Roman" w:cs="Times New Roman"/>
          <w:b w:val="0"/>
          <w:sz w:val="24"/>
        </w:rPr>
        <w:t>Yeniden kullanılması planlanan disklere, içlerinde yer alan bilgilerin yetkisiz kişilerin eline geçmesini engellemek maksadıyla ‘güvenli sil’ (üzerine yazma) işlemi yapılır. Güvenli silme işlemi, manyetik medya ve yeniden yazılabilir optik medya üzerine en az yedi kez 0 ve 1’lerden oluşan rastgele veriler yazarak eski verinin kurtarılmasının önüne geçilmesi işlemidir. Bu iş için uygun bir yazılım (DBAN, Kill Disk, Eraser, Disk Wipe, HDShredder gibi) veya donanım kullanılır.</w:t>
      </w:r>
    </w:p>
    <w:p w14:paraId="2E8F307B" w14:textId="3E5633AA" w:rsidR="009436B9" w:rsidRPr="006E3D22" w:rsidRDefault="009436B9" w:rsidP="009436B9">
      <w:pPr>
        <w:pStyle w:val="ALTBALIK"/>
        <w:rPr>
          <w:rFonts w:ascii="Times New Roman" w:hAnsi="Times New Roman" w:cs="Times New Roman"/>
          <w:b w:val="0"/>
          <w:sz w:val="24"/>
        </w:rPr>
      </w:pPr>
      <w:r w:rsidRPr="006E3D22">
        <w:rPr>
          <w:rFonts w:ascii="Times New Roman" w:hAnsi="Times New Roman" w:cs="Times New Roman"/>
          <w:b w:val="0"/>
          <w:sz w:val="24"/>
        </w:rPr>
        <w:t>Bulut ortamındaki sistemlerde yer alan hassas verilerin depolanması ve kullanımı sırasında, kriptografik yöntemlerle şifrelenmesi ve kişisel veriler için mümkün olan yerlerde, özellikle hizmet alınan her bir bulut çözümü için ayrı ayrı şifreleme anahtarları kullanılması gerekir. Bulut bilişim hizmet ilişkisi sona erdiğinde; kişisel verileri kullanılamaz hale getirmek için gerekli şifreleme anahtarlarının tüm kopyalarının yok edilmesi gerekir.</w:t>
      </w:r>
    </w:p>
    <w:p w14:paraId="0C08CDDD" w14:textId="48173465" w:rsidR="009436B9" w:rsidRPr="006E3D22" w:rsidRDefault="009436B9" w:rsidP="009436B9">
      <w:pPr>
        <w:pStyle w:val="ALTBALIK"/>
        <w:rPr>
          <w:rFonts w:ascii="Times New Roman" w:hAnsi="Times New Roman" w:cs="Times New Roman"/>
          <w:b w:val="0"/>
          <w:sz w:val="24"/>
        </w:rPr>
      </w:pPr>
      <w:r w:rsidRPr="006E3D22">
        <w:rPr>
          <w:rFonts w:ascii="Times New Roman" w:hAnsi="Times New Roman" w:cs="Times New Roman"/>
          <w:b w:val="0"/>
          <w:sz w:val="24"/>
        </w:rPr>
        <w:t>Arızalanan ya da bakıma gönderilen cihazlarda yer alan hassas verilerin yok edilmesi işlemleri ise aşağıdaki şekilde gerçekleştirilir:</w:t>
      </w:r>
    </w:p>
    <w:p w14:paraId="3D41E7F3" w14:textId="012706CF" w:rsidR="009436B9" w:rsidRPr="006E3D22" w:rsidRDefault="009436B9" w:rsidP="009436B9">
      <w:pPr>
        <w:pStyle w:val="ALTBALIINBALII"/>
        <w:rPr>
          <w:rFonts w:ascii="Times New Roman" w:hAnsi="Times New Roman" w:cs="Times New Roman"/>
          <w:sz w:val="24"/>
        </w:rPr>
      </w:pPr>
      <w:r w:rsidRPr="006E3D22">
        <w:rPr>
          <w:rFonts w:ascii="Times New Roman" w:hAnsi="Times New Roman" w:cs="Times New Roman"/>
          <w:sz w:val="24"/>
        </w:rPr>
        <w:t>İlgili cihazların bakım, onarım işlemi için üretici, satıcı, servis gibi üçüncü kurumlara aktarılmadan önce içinde yer alan veriler madde 3.3. de yer alan uygun yöneteme göre yok edilir.</w:t>
      </w:r>
    </w:p>
    <w:p w14:paraId="513CE2B4" w14:textId="1CBA3CB0" w:rsidR="009436B9" w:rsidRPr="006E3D22" w:rsidRDefault="009436B9" w:rsidP="009436B9">
      <w:pPr>
        <w:pStyle w:val="ALTBALIINBALII"/>
        <w:rPr>
          <w:rFonts w:ascii="Times New Roman" w:hAnsi="Times New Roman" w:cs="Times New Roman"/>
          <w:sz w:val="24"/>
        </w:rPr>
      </w:pPr>
      <w:r w:rsidRPr="006E3D22">
        <w:rPr>
          <w:rFonts w:ascii="Times New Roman" w:hAnsi="Times New Roman" w:cs="Times New Roman"/>
          <w:sz w:val="24"/>
        </w:rPr>
        <w:t>Yok etmenin mümkün ya da uygun olmadığı durumlarda, veri saklama ortamı sökülerek saklanır, arızalı diğer parçaların üretici, satıcı, servis gibi üçüncü kurumlara gönderilir.</w:t>
      </w:r>
    </w:p>
    <w:p w14:paraId="0042F2B2" w14:textId="51B5CE88" w:rsidR="009436B9" w:rsidRPr="006E3D22" w:rsidRDefault="009436B9" w:rsidP="009436B9">
      <w:pPr>
        <w:pStyle w:val="ALTBALIINBALII"/>
        <w:rPr>
          <w:rFonts w:ascii="Times New Roman" w:hAnsi="Times New Roman" w:cs="Times New Roman"/>
          <w:sz w:val="24"/>
        </w:rPr>
      </w:pPr>
      <w:r w:rsidRPr="006E3D22">
        <w:rPr>
          <w:rFonts w:ascii="Times New Roman" w:hAnsi="Times New Roman" w:cs="Times New Roman"/>
          <w:sz w:val="24"/>
        </w:rPr>
        <w:t>Dışarıdan bakım, onarım gibi amaçlarla gelen personelin, hassas verileri kopyalayarak kurum dışına çıkartmasının engellenmesi için gerekli önlemlerin alınması gerekir.</w:t>
      </w:r>
    </w:p>
    <w:sectPr w:rsidR="009436B9" w:rsidRPr="006E3D22" w:rsidSect="006E3D22">
      <w:headerReference w:type="default" r:id="rId7"/>
      <w:pgSz w:w="11906" w:h="16838"/>
      <w:pgMar w:top="720" w:right="720" w:bottom="720" w:left="720" w:header="397" w:footer="2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FE19C8" w14:textId="77777777" w:rsidR="00617351" w:rsidRDefault="00617351" w:rsidP="001825A3">
      <w:pPr>
        <w:spacing w:after="0" w:line="240" w:lineRule="auto"/>
      </w:pPr>
      <w:r>
        <w:separator/>
      </w:r>
    </w:p>
  </w:endnote>
  <w:endnote w:type="continuationSeparator" w:id="0">
    <w:p w14:paraId="2BE2B213" w14:textId="77777777" w:rsidR="00617351" w:rsidRDefault="00617351" w:rsidP="001825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Narrow">
    <w:panose1 w:val="020B0606020202030204"/>
    <w:charset w:val="A2"/>
    <w:family w:val="swiss"/>
    <w:pitch w:val="variable"/>
    <w:sig w:usb0="00000287" w:usb1="00000800" w:usb2="00000000" w:usb3="00000000" w:csb0="0000009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2CF25B" w14:textId="77777777" w:rsidR="00617351" w:rsidRDefault="00617351" w:rsidP="001825A3">
      <w:pPr>
        <w:spacing w:after="0" w:line="240" w:lineRule="auto"/>
      </w:pPr>
      <w:r>
        <w:separator/>
      </w:r>
    </w:p>
  </w:footnote>
  <w:footnote w:type="continuationSeparator" w:id="0">
    <w:p w14:paraId="5C44B897" w14:textId="77777777" w:rsidR="00617351" w:rsidRDefault="00617351" w:rsidP="001825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2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8"/>
      <w:gridCol w:w="97"/>
      <w:gridCol w:w="1021"/>
      <w:gridCol w:w="1371"/>
      <w:gridCol w:w="1102"/>
      <w:gridCol w:w="1219"/>
      <w:gridCol w:w="1090"/>
      <w:gridCol w:w="912"/>
      <w:gridCol w:w="536"/>
      <w:gridCol w:w="1250"/>
      <w:gridCol w:w="539"/>
      <w:gridCol w:w="6"/>
    </w:tblGrid>
    <w:tr w:rsidR="006E3D22" w:rsidRPr="00EC1802" w14:paraId="21A2DBE7" w14:textId="77777777" w:rsidTr="00CA1A77">
      <w:trPr>
        <w:trHeight w:val="192"/>
      </w:trPr>
      <w:tc>
        <w:tcPr>
          <w:tcW w:w="1148" w:type="dxa"/>
          <w:vMerge w:val="restart"/>
          <w:tcBorders>
            <w:top w:val="single" w:sz="4" w:space="0" w:color="auto"/>
            <w:left w:val="single" w:sz="4" w:space="0" w:color="auto"/>
            <w:bottom w:val="single" w:sz="4" w:space="0" w:color="auto"/>
            <w:right w:val="single" w:sz="4" w:space="0" w:color="auto"/>
          </w:tcBorders>
          <w:shd w:val="clear" w:color="auto" w:fill="auto"/>
        </w:tcPr>
        <w:p w14:paraId="2EAFEEBA" w14:textId="77777777" w:rsidR="006E3D22" w:rsidRPr="00F82486" w:rsidRDefault="006E3D22" w:rsidP="006E3D22">
          <w:pPr>
            <w:pStyle w:val="Header"/>
            <w:rPr>
              <w:b/>
            </w:rPr>
          </w:pPr>
          <w:r>
            <w:rPr>
              <w:b/>
              <w:noProof/>
            </w:rPr>
            <w:drawing>
              <wp:inline distT="0" distB="0" distL="0" distR="0" wp14:anchorId="19CC0AB0" wp14:editId="43C2C2E7">
                <wp:extent cx="553706" cy="610961"/>
                <wp:effectExtent l="19050" t="0" r="0" b="0"/>
                <wp:docPr id="1" name="Resim 1" descr="download - Kop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 Kopya"/>
                        <pic:cNvPicPr>
                          <a:picLocks noChangeAspect="1" noChangeArrowheads="1"/>
                        </pic:cNvPicPr>
                      </pic:nvPicPr>
                      <pic:blipFill>
                        <a:blip r:embed="rId1"/>
                        <a:srcRect/>
                        <a:stretch>
                          <a:fillRect/>
                        </a:stretch>
                      </pic:blipFill>
                      <pic:spPr bwMode="auto">
                        <a:xfrm>
                          <a:off x="0" y="0"/>
                          <a:ext cx="555066" cy="612462"/>
                        </a:xfrm>
                        <a:prstGeom prst="rect">
                          <a:avLst/>
                        </a:prstGeom>
                        <a:noFill/>
                        <a:ln w="9525">
                          <a:noFill/>
                          <a:miter lim="800000"/>
                          <a:headEnd/>
                          <a:tailEnd/>
                        </a:ln>
                      </pic:spPr>
                    </pic:pic>
                  </a:graphicData>
                </a:graphic>
              </wp:inline>
            </w:drawing>
          </w:r>
        </w:p>
      </w:tc>
      <w:tc>
        <w:tcPr>
          <w:tcW w:w="9143"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2E663242" w14:textId="6E35E64E" w:rsidR="006E3D22" w:rsidRPr="00EC1802" w:rsidRDefault="003975C4" w:rsidP="006E3D22">
          <w:pPr>
            <w:pStyle w:val="Header"/>
            <w:jc w:val="center"/>
            <w:rPr>
              <w:rFonts w:ascii="Times New Roman" w:hAnsi="Times New Roman"/>
              <w:b/>
              <w:sz w:val="24"/>
              <w:szCs w:val="24"/>
            </w:rPr>
          </w:pPr>
          <w:r>
            <w:rPr>
              <w:rFonts w:ascii="Times New Roman" w:hAnsi="Times New Roman"/>
              <w:b/>
              <w:sz w:val="24"/>
              <w:szCs w:val="24"/>
            </w:rPr>
            <w:t>……</w:t>
          </w:r>
          <w:r w:rsidR="006E3D22" w:rsidRPr="00EC1802">
            <w:rPr>
              <w:rFonts w:ascii="Times New Roman" w:hAnsi="Times New Roman"/>
              <w:b/>
              <w:sz w:val="24"/>
              <w:szCs w:val="24"/>
            </w:rPr>
            <w:t xml:space="preserve"> DEVLET  HASTANESİ</w:t>
          </w:r>
        </w:p>
      </w:tc>
    </w:tr>
    <w:tr w:rsidR="006E3D22" w:rsidRPr="00EC1802" w14:paraId="14543A98" w14:textId="77777777" w:rsidTr="00CA1A77">
      <w:trPr>
        <w:trHeight w:val="589"/>
      </w:trPr>
      <w:tc>
        <w:tcPr>
          <w:tcW w:w="1148"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FDB0328" w14:textId="77777777" w:rsidR="006E3D22" w:rsidRPr="00F82486" w:rsidRDefault="006E3D22" w:rsidP="006E3D22">
          <w:pPr>
            <w:rPr>
              <w:b/>
            </w:rPr>
          </w:pPr>
        </w:p>
      </w:tc>
      <w:tc>
        <w:tcPr>
          <w:tcW w:w="9143" w:type="dxa"/>
          <w:gridSpan w:val="11"/>
          <w:tcBorders>
            <w:top w:val="single" w:sz="4" w:space="0" w:color="auto"/>
            <w:left w:val="single" w:sz="4" w:space="0" w:color="auto"/>
            <w:bottom w:val="single" w:sz="4" w:space="0" w:color="auto"/>
            <w:right w:val="single" w:sz="4" w:space="0" w:color="auto"/>
          </w:tcBorders>
          <w:shd w:val="clear" w:color="auto" w:fill="auto"/>
          <w:vAlign w:val="center"/>
        </w:tcPr>
        <w:p w14:paraId="1015185C" w14:textId="7DBC6E04" w:rsidR="006E3D22" w:rsidRPr="00EC1802" w:rsidRDefault="006E3D22" w:rsidP="006E3D22">
          <w:pPr>
            <w:pStyle w:val="Header"/>
            <w:jc w:val="center"/>
            <w:rPr>
              <w:rFonts w:ascii="Times New Roman" w:hAnsi="Times New Roman"/>
              <w:b/>
              <w:sz w:val="24"/>
              <w:szCs w:val="24"/>
            </w:rPr>
          </w:pPr>
          <w:r>
            <w:rPr>
              <w:rFonts w:ascii="Times New Roman" w:hAnsi="Times New Roman"/>
              <w:b/>
              <w:sz w:val="24"/>
              <w:szCs w:val="24"/>
            </w:rPr>
            <w:t>BİLGİ SAKLAMA VE YOK ETME PROSEDÜRÜ</w:t>
          </w:r>
        </w:p>
      </w:tc>
    </w:tr>
    <w:tr w:rsidR="006E3D22" w:rsidRPr="00EC1802" w14:paraId="02553482" w14:textId="77777777" w:rsidTr="00CA1A77">
      <w:trPr>
        <w:gridAfter w:val="1"/>
        <w:wAfter w:w="6" w:type="dxa"/>
        <w:trHeight w:val="515"/>
      </w:trPr>
      <w:tc>
        <w:tcPr>
          <w:tcW w:w="12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58A365" w14:textId="77777777" w:rsidR="006E3D22" w:rsidRPr="00EC1802" w:rsidRDefault="006E3D22" w:rsidP="006E3D22">
          <w:pPr>
            <w:pStyle w:val="Header"/>
            <w:jc w:val="center"/>
            <w:rPr>
              <w:rFonts w:ascii="Times New Roman" w:hAnsi="Times New Roman"/>
              <w:b/>
              <w:sz w:val="18"/>
              <w:szCs w:val="18"/>
            </w:rPr>
          </w:pPr>
          <w:r w:rsidRPr="00EC1802">
            <w:rPr>
              <w:rFonts w:ascii="Times New Roman" w:hAnsi="Times New Roman"/>
              <w:b/>
              <w:sz w:val="18"/>
              <w:szCs w:val="18"/>
            </w:rPr>
            <w:t>DOK.KODU</w:t>
          </w:r>
        </w:p>
      </w:tc>
      <w:tc>
        <w:tcPr>
          <w:tcW w:w="1016" w:type="dxa"/>
          <w:tcBorders>
            <w:top w:val="single" w:sz="4" w:space="0" w:color="auto"/>
            <w:left w:val="single" w:sz="4" w:space="0" w:color="auto"/>
            <w:bottom w:val="single" w:sz="4" w:space="0" w:color="auto"/>
            <w:right w:val="single" w:sz="4" w:space="0" w:color="auto"/>
          </w:tcBorders>
          <w:shd w:val="clear" w:color="auto" w:fill="auto"/>
          <w:vAlign w:val="center"/>
        </w:tcPr>
        <w:p w14:paraId="29815327" w14:textId="14378D7F" w:rsidR="006E3D22" w:rsidRPr="00EC1802" w:rsidRDefault="00222FD7" w:rsidP="006E3D22">
          <w:pPr>
            <w:pStyle w:val="Header"/>
            <w:jc w:val="center"/>
            <w:rPr>
              <w:rFonts w:ascii="Times New Roman" w:hAnsi="Times New Roman"/>
              <w:b/>
              <w:sz w:val="18"/>
              <w:szCs w:val="18"/>
            </w:rPr>
          </w:pPr>
          <w:r>
            <w:rPr>
              <w:rFonts w:ascii="Times New Roman" w:hAnsi="Times New Roman"/>
              <w:b/>
              <w:sz w:val="18"/>
              <w:szCs w:val="18"/>
            </w:rPr>
            <w:t>BY.PR</w:t>
          </w:r>
          <w:r w:rsidR="003975C4">
            <w:rPr>
              <w:rFonts w:ascii="Times New Roman" w:hAnsi="Times New Roman"/>
              <w:b/>
              <w:sz w:val="18"/>
              <w:szCs w:val="18"/>
            </w:rPr>
            <w:t>…..</w:t>
          </w:r>
        </w:p>
      </w:tc>
      <w:tc>
        <w:tcPr>
          <w:tcW w:w="1373" w:type="dxa"/>
          <w:tcBorders>
            <w:top w:val="single" w:sz="4" w:space="0" w:color="auto"/>
            <w:left w:val="single" w:sz="4" w:space="0" w:color="auto"/>
            <w:bottom w:val="single" w:sz="4" w:space="0" w:color="auto"/>
            <w:right w:val="single" w:sz="4" w:space="0" w:color="auto"/>
          </w:tcBorders>
          <w:shd w:val="clear" w:color="auto" w:fill="auto"/>
          <w:vAlign w:val="center"/>
        </w:tcPr>
        <w:p w14:paraId="615FC393" w14:textId="77777777" w:rsidR="006E3D22" w:rsidRPr="00EC1802" w:rsidRDefault="006E3D22" w:rsidP="006E3D22">
          <w:pPr>
            <w:pStyle w:val="Header"/>
            <w:jc w:val="center"/>
            <w:rPr>
              <w:rFonts w:ascii="Times New Roman" w:hAnsi="Times New Roman"/>
              <w:b/>
              <w:sz w:val="18"/>
              <w:szCs w:val="18"/>
            </w:rPr>
          </w:pPr>
          <w:r w:rsidRPr="00EC1802">
            <w:rPr>
              <w:rFonts w:ascii="Times New Roman" w:hAnsi="Times New Roman"/>
              <w:b/>
              <w:color w:val="000000"/>
              <w:sz w:val="18"/>
              <w:szCs w:val="18"/>
            </w:rPr>
            <w:t>YAYIN TRH.</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tcPr>
        <w:p w14:paraId="31DED863" w14:textId="291FDA51" w:rsidR="006E3D22" w:rsidRPr="00EC1802" w:rsidRDefault="003975C4" w:rsidP="006E3D22">
          <w:pPr>
            <w:pStyle w:val="Header"/>
            <w:rPr>
              <w:rFonts w:ascii="Times New Roman" w:hAnsi="Times New Roman"/>
              <w:b/>
              <w:sz w:val="18"/>
              <w:szCs w:val="18"/>
            </w:rPr>
          </w:pPr>
          <w:r>
            <w:rPr>
              <w:rFonts w:ascii="Times New Roman" w:hAnsi="Times New Roman"/>
              <w:b/>
              <w:sz w:val="18"/>
              <w:szCs w:val="18"/>
            </w:rPr>
            <w:t>….</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14:paraId="4D201CB7" w14:textId="77777777" w:rsidR="006E3D22" w:rsidRPr="00EC1802" w:rsidRDefault="006E3D22" w:rsidP="006E3D22">
          <w:pPr>
            <w:pStyle w:val="Header"/>
            <w:jc w:val="center"/>
            <w:rPr>
              <w:rFonts w:ascii="Times New Roman" w:hAnsi="Times New Roman"/>
              <w:b/>
              <w:sz w:val="18"/>
              <w:szCs w:val="18"/>
            </w:rPr>
          </w:pPr>
          <w:r w:rsidRPr="00EC1802">
            <w:rPr>
              <w:rFonts w:ascii="Times New Roman" w:hAnsi="Times New Roman"/>
              <w:b/>
              <w:color w:val="000000"/>
              <w:sz w:val="18"/>
              <w:szCs w:val="18"/>
            </w:rPr>
            <w:t>REV. TRH.</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63FA6EA5" w14:textId="2631B282" w:rsidR="006E3D22" w:rsidRPr="00EC1802" w:rsidRDefault="003975C4" w:rsidP="006E3D22">
          <w:pPr>
            <w:pStyle w:val="Header"/>
            <w:rPr>
              <w:rFonts w:ascii="Times New Roman" w:hAnsi="Times New Roman"/>
              <w:b/>
              <w:sz w:val="18"/>
              <w:szCs w:val="18"/>
            </w:rPr>
          </w:pPr>
          <w:r>
            <w:rPr>
              <w:rFonts w:ascii="Times New Roman" w:hAnsi="Times New Roman"/>
              <w:b/>
              <w:sz w:val="18"/>
              <w:szCs w:val="18"/>
            </w:rPr>
            <w:t>…..</w:t>
          </w:r>
        </w:p>
      </w:tc>
      <w:tc>
        <w:tcPr>
          <w:tcW w:w="906" w:type="dxa"/>
          <w:tcBorders>
            <w:top w:val="single" w:sz="4" w:space="0" w:color="auto"/>
            <w:left w:val="single" w:sz="4" w:space="0" w:color="auto"/>
            <w:bottom w:val="single" w:sz="4" w:space="0" w:color="auto"/>
            <w:right w:val="single" w:sz="4" w:space="0" w:color="auto"/>
          </w:tcBorders>
          <w:shd w:val="clear" w:color="auto" w:fill="auto"/>
          <w:vAlign w:val="center"/>
        </w:tcPr>
        <w:p w14:paraId="1973ABCD" w14:textId="77777777" w:rsidR="006E3D22" w:rsidRPr="00EC1802" w:rsidRDefault="006E3D22" w:rsidP="006E3D22">
          <w:pPr>
            <w:pStyle w:val="Header"/>
            <w:jc w:val="center"/>
            <w:rPr>
              <w:rFonts w:ascii="Times New Roman" w:hAnsi="Times New Roman"/>
              <w:b/>
              <w:sz w:val="18"/>
              <w:szCs w:val="18"/>
            </w:rPr>
          </w:pPr>
          <w:r w:rsidRPr="00EC1802">
            <w:rPr>
              <w:rFonts w:ascii="Times New Roman" w:hAnsi="Times New Roman"/>
              <w:b/>
              <w:sz w:val="18"/>
              <w:szCs w:val="18"/>
            </w:rPr>
            <w:t>REV.NO</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tcPr>
        <w:p w14:paraId="0592949E" w14:textId="3037667C" w:rsidR="006E3D22" w:rsidRPr="00EC1802" w:rsidRDefault="003975C4" w:rsidP="006E3D22">
          <w:pPr>
            <w:pStyle w:val="Header"/>
            <w:jc w:val="center"/>
            <w:rPr>
              <w:rFonts w:ascii="Times New Roman" w:hAnsi="Times New Roman"/>
              <w:b/>
              <w:sz w:val="18"/>
              <w:szCs w:val="18"/>
            </w:rPr>
          </w:pPr>
          <w:r>
            <w:rPr>
              <w:rFonts w:ascii="Times New Roman" w:hAnsi="Times New Roman"/>
              <w:b/>
              <w:sz w:val="18"/>
              <w:szCs w:val="18"/>
            </w:rPr>
            <w:t>…..</w:t>
          </w:r>
        </w:p>
      </w:tc>
      <w:tc>
        <w:tcPr>
          <w:tcW w:w="1252" w:type="dxa"/>
          <w:tcBorders>
            <w:top w:val="single" w:sz="4" w:space="0" w:color="auto"/>
            <w:left w:val="single" w:sz="4" w:space="0" w:color="auto"/>
            <w:bottom w:val="single" w:sz="4" w:space="0" w:color="auto"/>
            <w:right w:val="single" w:sz="4" w:space="0" w:color="auto"/>
          </w:tcBorders>
          <w:shd w:val="clear" w:color="auto" w:fill="auto"/>
          <w:vAlign w:val="center"/>
        </w:tcPr>
        <w:p w14:paraId="635C2D44" w14:textId="77777777" w:rsidR="006E3D22" w:rsidRPr="00EC1802" w:rsidRDefault="006E3D22" w:rsidP="006E3D22">
          <w:pPr>
            <w:pStyle w:val="Header"/>
            <w:jc w:val="center"/>
            <w:rPr>
              <w:rFonts w:ascii="Times New Roman" w:hAnsi="Times New Roman"/>
              <w:b/>
              <w:sz w:val="18"/>
              <w:szCs w:val="18"/>
            </w:rPr>
          </w:pPr>
          <w:r w:rsidRPr="00EC1802">
            <w:rPr>
              <w:rFonts w:ascii="Times New Roman" w:hAnsi="Times New Roman"/>
              <w:b/>
              <w:sz w:val="18"/>
              <w:szCs w:val="18"/>
            </w:rPr>
            <w:t>SAYFA NO</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14:paraId="62416890" w14:textId="5D4BB5EE" w:rsidR="006E3D22" w:rsidRPr="00EC1802" w:rsidRDefault="006E3D22" w:rsidP="006E3D22">
          <w:pPr>
            <w:pStyle w:val="Header"/>
            <w:jc w:val="center"/>
            <w:rPr>
              <w:rStyle w:val="PageNumber"/>
              <w:rFonts w:ascii="Times New Roman" w:hAnsi="Times New Roman"/>
              <w:b/>
              <w:sz w:val="18"/>
              <w:szCs w:val="18"/>
            </w:rPr>
          </w:pPr>
          <w:r w:rsidRPr="00EC1802">
            <w:rPr>
              <w:rStyle w:val="PageNumber"/>
              <w:rFonts w:ascii="Times New Roman" w:hAnsi="Times New Roman"/>
              <w:b/>
              <w:sz w:val="18"/>
              <w:szCs w:val="18"/>
            </w:rPr>
            <w:fldChar w:fldCharType="begin"/>
          </w:r>
          <w:r w:rsidRPr="00EC1802">
            <w:rPr>
              <w:rStyle w:val="PageNumber"/>
              <w:rFonts w:ascii="Times New Roman" w:hAnsi="Times New Roman"/>
              <w:b/>
              <w:sz w:val="18"/>
              <w:szCs w:val="18"/>
            </w:rPr>
            <w:instrText xml:space="preserve"> PAGE </w:instrText>
          </w:r>
          <w:r w:rsidRPr="00EC1802">
            <w:rPr>
              <w:rStyle w:val="PageNumber"/>
              <w:rFonts w:ascii="Times New Roman" w:hAnsi="Times New Roman"/>
              <w:b/>
              <w:sz w:val="18"/>
              <w:szCs w:val="18"/>
            </w:rPr>
            <w:fldChar w:fldCharType="separate"/>
          </w:r>
          <w:r w:rsidR="00F42BED">
            <w:rPr>
              <w:rStyle w:val="PageNumber"/>
              <w:rFonts w:ascii="Times New Roman" w:hAnsi="Times New Roman"/>
              <w:b/>
              <w:noProof/>
              <w:sz w:val="18"/>
              <w:szCs w:val="18"/>
            </w:rPr>
            <w:t>1</w:t>
          </w:r>
          <w:r w:rsidRPr="00EC1802">
            <w:rPr>
              <w:rStyle w:val="PageNumber"/>
              <w:rFonts w:ascii="Times New Roman" w:hAnsi="Times New Roman"/>
              <w:b/>
              <w:sz w:val="18"/>
              <w:szCs w:val="18"/>
            </w:rPr>
            <w:fldChar w:fldCharType="end"/>
          </w:r>
          <w:r w:rsidRPr="00EC1802">
            <w:rPr>
              <w:rStyle w:val="PageNumber"/>
              <w:rFonts w:ascii="Times New Roman" w:hAnsi="Times New Roman"/>
              <w:b/>
              <w:sz w:val="18"/>
              <w:szCs w:val="18"/>
            </w:rPr>
            <w:t>/</w:t>
          </w:r>
          <w:r w:rsidRPr="00EC1802">
            <w:rPr>
              <w:rStyle w:val="PageNumber"/>
              <w:rFonts w:ascii="Times New Roman" w:hAnsi="Times New Roman"/>
              <w:b/>
              <w:sz w:val="18"/>
              <w:szCs w:val="18"/>
            </w:rPr>
            <w:fldChar w:fldCharType="begin"/>
          </w:r>
          <w:r w:rsidRPr="00EC1802">
            <w:rPr>
              <w:rStyle w:val="PageNumber"/>
              <w:rFonts w:ascii="Times New Roman" w:hAnsi="Times New Roman"/>
              <w:b/>
              <w:sz w:val="18"/>
              <w:szCs w:val="18"/>
            </w:rPr>
            <w:instrText xml:space="preserve"> NUMPAGES </w:instrText>
          </w:r>
          <w:r w:rsidRPr="00EC1802">
            <w:rPr>
              <w:rStyle w:val="PageNumber"/>
              <w:rFonts w:ascii="Times New Roman" w:hAnsi="Times New Roman"/>
              <w:b/>
              <w:sz w:val="18"/>
              <w:szCs w:val="18"/>
            </w:rPr>
            <w:fldChar w:fldCharType="separate"/>
          </w:r>
          <w:r w:rsidR="00F42BED">
            <w:rPr>
              <w:rStyle w:val="PageNumber"/>
              <w:rFonts w:ascii="Times New Roman" w:hAnsi="Times New Roman"/>
              <w:b/>
              <w:noProof/>
              <w:sz w:val="18"/>
              <w:szCs w:val="18"/>
            </w:rPr>
            <w:t>2</w:t>
          </w:r>
          <w:r w:rsidRPr="00EC1802">
            <w:rPr>
              <w:rStyle w:val="PageNumber"/>
              <w:rFonts w:ascii="Times New Roman" w:hAnsi="Times New Roman"/>
              <w:b/>
              <w:sz w:val="18"/>
              <w:szCs w:val="18"/>
            </w:rPr>
            <w:fldChar w:fldCharType="end"/>
          </w:r>
        </w:p>
      </w:tc>
    </w:tr>
  </w:tbl>
  <w:p w14:paraId="69178F82" w14:textId="67996AB7" w:rsidR="009A69F2" w:rsidRDefault="009A69F2" w:rsidP="00112E1F">
    <w:pPr>
      <w:pStyle w:val="Header"/>
      <w:rPr>
        <w:sz w:val="2"/>
      </w:rPr>
    </w:pPr>
  </w:p>
  <w:p w14:paraId="039FE3AC" w14:textId="27EDF442" w:rsidR="006E3D22" w:rsidRDefault="006E3D22" w:rsidP="00112E1F">
    <w:pPr>
      <w:pStyle w:val="Header"/>
      <w:rPr>
        <w:sz w:val="2"/>
      </w:rPr>
    </w:pPr>
  </w:p>
  <w:p w14:paraId="6EC05959" w14:textId="77777777" w:rsidR="006E3D22" w:rsidRPr="006E3D22" w:rsidRDefault="006E3D22" w:rsidP="00112E1F">
    <w:pPr>
      <w:pStyle w:val="Header"/>
      <w:rPr>
        <w:rFonts w:ascii="Times New Roman" w:hAnsi="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03E70"/>
    <w:multiLevelType w:val="hybridMultilevel"/>
    <w:tmpl w:val="BFF262EC"/>
    <w:lvl w:ilvl="0" w:tplc="678007DA">
      <w:start w:val="1"/>
      <w:numFmt w:val="lowerLetter"/>
      <w:lvlText w:val="%1)"/>
      <w:lvlJc w:val="left"/>
      <w:pPr>
        <w:ind w:left="1068" w:hanging="360"/>
      </w:pPr>
      <w:rPr>
        <w:b/>
      </w:rPr>
    </w:lvl>
    <w:lvl w:ilvl="1" w:tplc="C316BA5C">
      <w:start w:val="1"/>
      <w:numFmt w:val="decimal"/>
      <w:lvlText w:val="%2."/>
      <w:lvlJc w:val="left"/>
      <w:pPr>
        <w:ind w:left="1788" w:hanging="360"/>
      </w:pPr>
      <w:rPr>
        <w:b/>
      </w:rPr>
    </w:lvl>
    <w:lvl w:ilvl="2" w:tplc="1B784E6E">
      <w:start w:val="15"/>
      <w:numFmt w:val="decimal"/>
      <w:lvlText w:val="%3"/>
      <w:lvlJc w:val="left"/>
      <w:pPr>
        <w:ind w:left="2688" w:hanging="360"/>
      </w:pPr>
    </w:lvl>
    <w:lvl w:ilvl="3" w:tplc="4DBC9B7E">
      <w:start w:val="1"/>
      <w:numFmt w:val="upperLetter"/>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1" w15:restartNumberingAfterBreak="0">
    <w:nsid w:val="0D5C275A"/>
    <w:multiLevelType w:val="hybridMultilevel"/>
    <w:tmpl w:val="9A38DC76"/>
    <w:lvl w:ilvl="0" w:tplc="40C6619A">
      <w:start w:val="1"/>
      <w:numFmt w:val="upperLetter"/>
      <w:lvlText w:val="%1."/>
      <w:lvlJc w:val="left"/>
      <w:pPr>
        <w:ind w:left="1067" w:hanging="360"/>
      </w:pPr>
      <w:rPr>
        <w:rFonts w:asciiTheme="minorHAnsi" w:eastAsia="Times New Roman" w:hAnsiTheme="minorHAnsi" w:cstheme="minorHAnsi"/>
        <w:b/>
      </w:rPr>
    </w:lvl>
    <w:lvl w:ilvl="1" w:tplc="041F0019">
      <w:start w:val="1"/>
      <w:numFmt w:val="lowerLetter"/>
      <w:lvlText w:val="%2."/>
      <w:lvlJc w:val="left"/>
      <w:pPr>
        <w:ind w:left="1787" w:hanging="360"/>
      </w:pPr>
    </w:lvl>
    <w:lvl w:ilvl="2" w:tplc="041F001B">
      <w:start w:val="1"/>
      <w:numFmt w:val="lowerRoman"/>
      <w:lvlText w:val="%3."/>
      <w:lvlJc w:val="right"/>
      <w:pPr>
        <w:ind w:left="2507" w:hanging="180"/>
      </w:pPr>
    </w:lvl>
    <w:lvl w:ilvl="3" w:tplc="041F000F">
      <w:start w:val="1"/>
      <w:numFmt w:val="decimal"/>
      <w:lvlText w:val="%4."/>
      <w:lvlJc w:val="left"/>
      <w:pPr>
        <w:ind w:left="3227" w:hanging="360"/>
      </w:pPr>
    </w:lvl>
    <w:lvl w:ilvl="4" w:tplc="041F0019">
      <w:start w:val="1"/>
      <w:numFmt w:val="lowerLetter"/>
      <w:lvlText w:val="%5."/>
      <w:lvlJc w:val="left"/>
      <w:pPr>
        <w:ind w:left="3947" w:hanging="360"/>
      </w:pPr>
    </w:lvl>
    <w:lvl w:ilvl="5" w:tplc="041F001B">
      <w:start w:val="1"/>
      <w:numFmt w:val="lowerRoman"/>
      <w:lvlText w:val="%6."/>
      <w:lvlJc w:val="right"/>
      <w:pPr>
        <w:ind w:left="4667" w:hanging="180"/>
      </w:pPr>
    </w:lvl>
    <w:lvl w:ilvl="6" w:tplc="041F000F">
      <w:start w:val="1"/>
      <w:numFmt w:val="decimal"/>
      <w:lvlText w:val="%7."/>
      <w:lvlJc w:val="left"/>
      <w:pPr>
        <w:ind w:left="5387" w:hanging="360"/>
      </w:pPr>
    </w:lvl>
    <w:lvl w:ilvl="7" w:tplc="041F0019">
      <w:start w:val="1"/>
      <w:numFmt w:val="lowerLetter"/>
      <w:lvlText w:val="%8."/>
      <w:lvlJc w:val="left"/>
      <w:pPr>
        <w:ind w:left="6107" w:hanging="360"/>
      </w:pPr>
    </w:lvl>
    <w:lvl w:ilvl="8" w:tplc="041F001B">
      <w:start w:val="1"/>
      <w:numFmt w:val="lowerRoman"/>
      <w:lvlText w:val="%9."/>
      <w:lvlJc w:val="right"/>
      <w:pPr>
        <w:ind w:left="6827" w:hanging="180"/>
      </w:pPr>
    </w:lvl>
  </w:abstractNum>
  <w:abstractNum w:abstractNumId="2" w15:restartNumberingAfterBreak="0">
    <w:nsid w:val="248700D4"/>
    <w:multiLevelType w:val="hybridMultilevel"/>
    <w:tmpl w:val="A718CFA6"/>
    <w:lvl w:ilvl="0" w:tplc="C6821E3E">
      <w:start w:val="1"/>
      <w:numFmt w:val="lowerLetter"/>
      <w:lvlText w:val="%1)"/>
      <w:lvlJc w:val="left"/>
      <w:pPr>
        <w:ind w:left="1068" w:hanging="360"/>
      </w:pPr>
      <w:rPr>
        <w:b/>
      </w:rPr>
    </w:lvl>
    <w:lvl w:ilvl="1" w:tplc="86F25786">
      <w:start w:val="1"/>
      <w:numFmt w:val="decimal"/>
      <w:lvlText w:val="%2."/>
      <w:lvlJc w:val="left"/>
      <w:pPr>
        <w:ind w:left="1788" w:hanging="360"/>
      </w:pPr>
      <w:rPr>
        <w:b/>
      </w:rPr>
    </w:lvl>
    <w:lvl w:ilvl="2" w:tplc="AC4EAD80">
      <w:start w:val="1"/>
      <w:numFmt w:val="upperLetter"/>
      <w:lvlText w:val="%3)"/>
      <w:lvlJc w:val="left"/>
      <w:pPr>
        <w:ind w:left="2688" w:hanging="360"/>
      </w:pPr>
      <w:rPr>
        <w:b/>
      </w:rPr>
    </w:lvl>
    <w:lvl w:ilvl="3" w:tplc="041F000F">
      <w:start w:val="1"/>
      <w:numFmt w:val="decimal"/>
      <w:lvlText w:val="%4."/>
      <w:lvlJc w:val="left"/>
      <w:pPr>
        <w:ind w:left="3228" w:hanging="360"/>
      </w:pPr>
    </w:lvl>
    <w:lvl w:ilvl="4" w:tplc="041F0019">
      <w:start w:val="1"/>
      <w:numFmt w:val="lowerLetter"/>
      <w:lvlText w:val="%5."/>
      <w:lvlJc w:val="left"/>
      <w:pPr>
        <w:ind w:left="3948" w:hanging="360"/>
      </w:pPr>
    </w:lvl>
    <w:lvl w:ilvl="5" w:tplc="041F001B">
      <w:start w:val="1"/>
      <w:numFmt w:val="lowerRoman"/>
      <w:lvlText w:val="%6."/>
      <w:lvlJc w:val="right"/>
      <w:pPr>
        <w:ind w:left="4668" w:hanging="180"/>
      </w:pPr>
    </w:lvl>
    <w:lvl w:ilvl="6" w:tplc="041F000F">
      <w:start w:val="1"/>
      <w:numFmt w:val="decimal"/>
      <w:lvlText w:val="%7."/>
      <w:lvlJc w:val="left"/>
      <w:pPr>
        <w:ind w:left="5388" w:hanging="360"/>
      </w:pPr>
    </w:lvl>
    <w:lvl w:ilvl="7" w:tplc="041F0019">
      <w:start w:val="1"/>
      <w:numFmt w:val="lowerLetter"/>
      <w:lvlText w:val="%8."/>
      <w:lvlJc w:val="left"/>
      <w:pPr>
        <w:ind w:left="6108" w:hanging="360"/>
      </w:pPr>
    </w:lvl>
    <w:lvl w:ilvl="8" w:tplc="041F001B">
      <w:start w:val="1"/>
      <w:numFmt w:val="lowerRoman"/>
      <w:lvlText w:val="%9."/>
      <w:lvlJc w:val="right"/>
      <w:pPr>
        <w:ind w:left="6828" w:hanging="180"/>
      </w:pPr>
    </w:lvl>
  </w:abstractNum>
  <w:abstractNum w:abstractNumId="3" w15:restartNumberingAfterBreak="0">
    <w:nsid w:val="27356273"/>
    <w:multiLevelType w:val="multilevel"/>
    <w:tmpl w:val="1D500AFE"/>
    <w:lvl w:ilvl="0">
      <w:start w:val="5"/>
      <w:numFmt w:val="decimal"/>
      <w:lvlText w:val="%1."/>
      <w:lvlJc w:val="left"/>
      <w:pPr>
        <w:ind w:left="360" w:hanging="360"/>
      </w:pPr>
    </w:lvl>
    <w:lvl w:ilvl="1">
      <w:start w:val="1"/>
      <w:numFmt w:val="decimal"/>
      <w:lvlText w:val="%1.%2."/>
      <w:lvlJc w:val="left"/>
      <w:pPr>
        <w:ind w:left="1353" w:hanging="360"/>
      </w:pPr>
    </w:lvl>
    <w:lvl w:ilvl="2">
      <w:start w:val="1"/>
      <w:numFmt w:val="decimal"/>
      <w:lvlText w:val="%1.%2.%3."/>
      <w:lvlJc w:val="left"/>
      <w:pPr>
        <w:ind w:left="2706" w:hanging="720"/>
      </w:pPr>
    </w:lvl>
    <w:lvl w:ilvl="3">
      <w:start w:val="1"/>
      <w:numFmt w:val="decimal"/>
      <w:lvlText w:val="%1.%2.%3.%4."/>
      <w:lvlJc w:val="left"/>
      <w:pPr>
        <w:ind w:left="3699" w:hanging="720"/>
      </w:pPr>
    </w:lvl>
    <w:lvl w:ilvl="4">
      <w:start w:val="1"/>
      <w:numFmt w:val="decimal"/>
      <w:lvlText w:val="%1.%2.%3.%4.%5."/>
      <w:lvlJc w:val="left"/>
      <w:pPr>
        <w:ind w:left="5052" w:hanging="1080"/>
      </w:pPr>
    </w:lvl>
    <w:lvl w:ilvl="5">
      <w:start w:val="1"/>
      <w:numFmt w:val="decimal"/>
      <w:lvlText w:val="%1.%2.%3.%4.%5.%6."/>
      <w:lvlJc w:val="left"/>
      <w:pPr>
        <w:ind w:left="6045" w:hanging="1080"/>
      </w:pPr>
    </w:lvl>
    <w:lvl w:ilvl="6">
      <w:start w:val="1"/>
      <w:numFmt w:val="decimal"/>
      <w:lvlText w:val="%1.%2.%3.%4.%5.%6.%7."/>
      <w:lvlJc w:val="left"/>
      <w:pPr>
        <w:ind w:left="7398" w:hanging="1440"/>
      </w:pPr>
    </w:lvl>
    <w:lvl w:ilvl="7">
      <w:start w:val="1"/>
      <w:numFmt w:val="decimal"/>
      <w:lvlText w:val="%1.%2.%3.%4.%5.%6.%7.%8."/>
      <w:lvlJc w:val="left"/>
      <w:pPr>
        <w:ind w:left="8391" w:hanging="1440"/>
      </w:pPr>
    </w:lvl>
    <w:lvl w:ilvl="8">
      <w:start w:val="1"/>
      <w:numFmt w:val="decimal"/>
      <w:lvlText w:val="%1.%2.%3.%4.%5.%6.%7.%8.%9."/>
      <w:lvlJc w:val="left"/>
      <w:pPr>
        <w:ind w:left="9744" w:hanging="1800"/>
      </w:pPr>
    </w:lvl>
  </w:abstractNum>
  <w:abstractNum w:abstractNumId="4" w15:restartNumberingAfterBreak="0">
    <w:nsid w:val="28B31D05"/>
    <w:multiLevelType w:val="multilevel"/>
    <w:tmpl w:val="580AD9AE"/>
    <w:lvl w:ilvl="0">
      <w:start w:val="1"/>
      <w:numFmt w:val="decimal"/>
      <w:lvlText w:val="%1."/>
      <w:lvlJc w:val="left"/>
      <w:pPr>
        <w:ind w:left="1428" w:hanging="360"/>
      </w:pPr>
    </w:lvl>
    <w:lvl w:ilvl="1">
      <w:start w:val="1"/>
      <w:numFmt w:val="decimal"/>
      <w:isLgl/>
      <w:lvlText w:val="%1.%2."/>
      <w:lvlJc w:val="left"/>
      <w:pPr>
        <w:ind w:left="1428" w:hanging="360"/>
      </w:pPr>
      <w:rPr>
        <w:b/>
      </w:rPr>
    </w:lvl>
    <w:lvl w:ilvl="2">
      <w:start w:val="1"/>
      <w:numFmt w:val="decimal"/>
      <w:isLgl/>
      <w:lvlText w:val="%1.%2.%3."/>
      <w:lvlJc w:val="left"/>
      <w:pPr>
        <w:ind w:left="1788" w:hanging="720"/>
      </w:pPr>
      <w:rPr>
        <w:b/>
      </w:rPr>
    </w:lvl>
    <w:lvl w:ilvl="3">
      <w:start w:val="1"/>
      <w:numFmt w:val="decimal"/>
      <w:isLgl/>
      <w:lvlText w:val="%1.%2.%3.%4."/>
      <w:lvlJc w:val="left"/>
      <w:pPr>
        <w:ind w:left="1788" w:hanging="720"/>
      </w:pPr>
      <w:rPr>
        <w:b/>
      </w:rPr>
    </w:lvl>
    <w:lvl w:ilvl="4">
      <w:start w:val="1"/>
      <w:numFmt w:val="decimal"/>
      <w:isLgl/>
      <w:lvlText w:val="%1.%2.%3.%4.%5."/>
      <w:lvlJc w:val="left"/>
      <w:pPr>
        <w:ind w:left="2148" w:hanging="1080"/>
      </w:pPr>
      <w:rPr>
        <w:b/>
      </w:rPr>
    </w:lvl>
    <w:lvl w:ilvl="5">
      <w:start w:val="1"/>
      <w:numFmt w:val="decimal"/>
      <w:isLgl/>
      <w:lvlText w:val="%1.%2.%3.%4.%5.%6."/>
      <w:lvlJc w:val="left"/>
      <w:pPr>
        <w:ind w:left="2148" w:hanging="1080"/>
      </w:pPr>
      <w:rPr>
        <w:b/>
      </w:rPr>
    </w:lvl>
    <w:lvl w:ilvl="6">
      <w:start w:val="1"/>
      <w:numFmt w:val="decimal"/>
      <w:isLgl/>
      <w:lvlText w:val="%1.%2.%3.%4.%5.%6.%7."/>
      <w:lvlJc w:val="left"/>
      <w:pPr>
        <w:ind w:left="2508" w:hanging="1440"/>
      </w:pPr>
      <w:rPr>
        <w:b/>
      </w:rPr>
    </w:lvl>
    <w:lvl w:ilvl="7">
      <w:start w:val="1"/>
      <w:numFmt w:val="decimal"/>
      <w:isLgl/>
      <w:lvlText w:val="%1.%2.%3.%4.%5.%6.%7.%8."/>
      <w:lvlJc w:val="left"/>
      <w:pPr>
        <w:ind w:left="2508" w:hanging="1440"/>
      </w:pPr>
      <w:rPr>
        <w:b/>
      </w:rPr>
    </w:lvl>
    <w:lvl w:ilvl="8">
      <w:start w:val="1"/>
      <w:numFmt w:val="decimal"/>
      <w:isLgl/>
      <w:lvlText w:val="%1.%2.%3.%4.%5.%6.%7.%8.%9."/>
      <w:lvlJc w:val="left"/>
      <w:pPr>
        <w:ind w:left="2868" w:hanging="1800"/>
      </w:pPr>
      <w:rPr>
        <w:b/>
      </w:rPr>
    </w:lvl>
  </w:abstractNum>
  <w:abstractNum w:abstractNumId="5" w15:restartNumberingAfterBreak="0">
    <w:nsid w:val="29A9607B"/>
    <w:multiLevelType w:val="hybridMultilevel"/>
    <w:tmpl w:val="3EA826E8"/>
    <w:lvl w:ilvl="0" w:tplc="041F0017">
      <w:start w:val="1"/>
      <w:numFmt w:val="lowerLetter"/>
      <w:lvlText w:val="%1)"/>
      <w:lvlJc w:val="left"/>
      <w:pPr>
        <w:ind w:left="1067" w:hanging="360"/>
      </w:pPr>
      <w:rPr>
        <w:b/>
      </w:rPr>
    </w:lvl>
    <w:lvl w:ilvl="1" w:tplc="041F0019">
      <w:start w:val="1"/>
      <w:numFmt w:val="lowerLetter"/>
      <w:lvlText w:val="%2."/>
      <w:lvlJc w:val="left"/>
      <w:pPr>
        <w:ind w:left="1787" w:hanging="360"/>
      </w:pPr>
    </w:lvl>
    <w:lvl w:ilvl="2" w:tplc="041F001B">
      <w:start w:val="1"/>
      <w:numFmt w:val="lowerRoman"/>
      <w:lvlText w:val="%3."/>
      <w:lvlJc w:val="right"/>
      <w:pPr>
        <w:ind w:left="2507" w:hanging="180"/>
      </w:pPr>
    </w:lvl>
    <w:lvl w:ilvl="3" w:tplc="041F000F">
      <w:start w:val="1"/>
      <w:numFmt w:val="decimal"/>
      <w:lvlText w:val="%4."/>
      <w:lvlJc w:val="left"/>
      <w:pPr>
        <w:ind w:left="3227" w:hanging="360"/>
      </w:pPr>
    </w:lvl>
    <w:lvl w:ilvl="4" w:tplc="041F0019">
      <w:start w:val="1"/>
      <w:numFmt w:val="lowerLetter"/>
      <w:lvlText w:val="%5."/>
      <w:lvlJc w:val="left"/>
      <w:pPr>
        <w:ind w:left="3947" w:hanging="360"/>
      </w:pPr>
    </w:lvl>
    <w:lvl w:ilvl="5" w:tplc="041F001B">
      <w:start w:val="1"/>
      <w:numFmt w:val="lowerRoman"/>
      <w:lvlText w:val="%6."/>
      <w:lvlJc w:val="right"/>
      <w:pPr>
        <w:ind w:left="4667" w:hanging="180"/>
      </w:pPr>
    </w:lvl>
    <w:lvl w:ilvl="6" w:tplc="041F000F">
      <w:start w:val="1"/>
      <w:numFmt w:val="decimal"/>
      <w:lvlText w:val="%7."/>
      <w:lvlJc w:val="left"/>
      <w:pPr>
        <w:ind w:left="5387" w:hanging="360"/>
      </w:pPr>
    </w:lvl>
    <w:lvl w:ilvl="7" w:tplc="041F0019">
      <w:start w:val="1"/>
      <w:numFmt w:val="lowerLetter"/>
      <w:lvlText w:val="%8."/>
      <w:lvlJc w:val="left"/>
      <w:pPr>
        <w:ind w:left="6107" w:hanging="360"/>
      </w:pPr>
    </w:lvl>
    <w:lvl w:ilvl="8" w:tplc="041F001B">
      <w:start w:val="1"/>
      <w:numFmt w:val="lowerRoman"/>
      <w:lvlText w:val="%9."/>
      <w:lvlJc w:val="right"/>
      <w:pPr>
        <w:ind w:left="6827" w:hanging="180"/>
      </w:pPr>
    </w:lvl>
  </w:abstractNum>
  <w:abstractNum w:abstractNumId="6" w15:restartNumberingAfterBreak="0">
    <w:nsid w:val="3E562F0B"/>
    <w:multiLevelType w:val="multilevel"/>
    <w:tmpl w:val="D52CB0A6"/>
    <w:lvl w:ilvl="0">
      <w:start w:val="3"/>
      <w:numFmt w:val="decimal"/>
      <w:lvlText w:val="%1."/>
      <w:lvlJc w:val="left"/>
      <w:pPr>
        <w:ind w:left="360" w:hanging="360"/>
      </w:pPr>
      <w:rPr>
        <w:b/>
      </w:rPr>
    </w:lvl>
    <w:lvl w:ilvl="1">
      <w:start w:val="2"/>
      <w:numFmt w:val="decimal"/>
      <w:lvlText w:val="%1.%2."/>
      <w:lvlJc w:val="left"/>
      <w:pPr>
        <w:ind w:left="1353" w:hanging="360"/>
      </w:pPr>
      <w:rPr>
        <w:b/>
      </w:rPr>
    </w:lvl>
    <w:lvl w:ilvl="2">
      <w:start w:val="1"/>
      <w:numFmt w:val="decimal"/>
      <w:lvlText w:val="%1.%2.%3."/>
      <w:lvlJc w:val="left"/>
      <w:pPr>
        <w:ind w:left="2706" w:hanging="720"/>
      </w:pPr>
      <w:rPr>
        <w:b/>
      </w:rPr>
    </w:lvl>
    <w:lvl w:ilvl="3">
      <w:start w:val="1"/>
      <w:numFmt w:val="decimal"/>
      <w:lvlText w:val="%1.%2.%3.%4."/>
      <w:lvlJc w:val="left"/>
      <w:pPr>
        <w:ind w:left="3699" w:hanging="720"/>
      </w:pPr>
      <w:rPr>
        <w:b/>
      </w:rPr>
    </w:lvl>
    <w:lvl w:ilvl="4">
      <w:start w:val="1"/>
      <w:numFmt w:val="decimal"/>
      <w:lvlText w:val="%1.%2.%3.%4.%5."/>
      <w:lvlJc w:val="left"/>
      <w:pPr>
        <w:ind w:left="5052" w:hanging="1080"/>
      </w:pPr>
      <w:rPr>
        <w:b/>
      </w:rPr>
    </w:lvl>
    <w:lvl w:ilvl="5">
      <w:start w:val="1"/>
      <w:numFmt w:val="decimal"/>
      <w:lvlText w:val="%1.%2.%3.%4.%5.%6."/>
      <w:lvlJc w:val="left"/>
      <w:pPr>
        <w:ind w:left="6045" w:hanging="1080"/>
      </w:pPr>
      <w:rPr>
        <w:b/>
      </w:rPr>
    </w:lvl>
    <w:lvl w:ilvl="6">
      <w:start w:val="1"/>
      <w:numFmt w:val="decimal"/>
      <w:lvlText w:val="%1.%2.%3.%4.%5.%6.%7."/>
      <w:lvlJc w:val="left"/>
      <w:pPr>
        <w:ind w:left="7398" w:hanging="1440"/>
      </w:pPr>
      <w:rPr>
        <w:b/>
      </w:rPr>
    </w:lvl>
    <w:lvl w:ilvl="7">
      <w:start w:val="1"/>
      <w:numFmt w:val="decimal"/>
      <w:lvlText w:val="%1.%2.%3.%4.%5.%6.%7.%8."/>
      <w:lvlJc w:val="left"/>
      <w:pPr>
        <w:ind w:left="8391" w:hanging="1440"/>
      </w:pPr>
      <w:rPr>
        <w:b/>
      </w:rPr>
    </w:lvl>
    <w:lvl w:ilvl="8">
      <w:start w:val="1"/>
      <w:numFmt w:val="decimal"/>
      <w:lvlText w:val="%1.%2.%3.%4.%5.%6.%7.%8.%9."/>
      <w:lvlJc w:val="left"/>
      <w:pPr>
        <w:ind w:left="9744" w:hanging="1800"/>
      </w:pPr>
      <w:rPr>
        <w:b/>
      </w:rPr>
    </w:lvl>
  </w:abstractNum>
  <w:abstractNum w:abstractNumId="7" w15:restartNumberingAfterBreak="0">
    <w:nsid w:val="51FC065A"/>
    <w:multiLevelType w:val="hybridMultilevel"/>
    <w:tmpl w:val="5BC03922"/>
    <w:lvl w:ilvl="0" w:tplc="5B54FF44">
      <w:start w:val="1"/>
      <w:numFmt w:val="lowerLetter"/>
      <w:lvlText w:val="%1)"/>
      <w:lvlJc w:val="left"/>
      <w:pPr>
        <w:ind w:left="1776" w:hanging="360"/>
      </w:pPr>
      <w:rPr>
        <w:b/>
      </w:rPr>
    </w:lvl>
    <w:lvl w:ilvl="1" w:tplc="041F0019">
      <w:start w:val="1"/>
      <w:numFmt w:val="lowerLetter"/>
      <w:lvlText w:val="%2."/>
      <w:lvlJc w:val="left"/>
      <w:pPr>
        <w:ind w:left="2496" w:hanging="360"/>
      </w:pPr>
    </w:lvl>
    <w:lvl w:ilvl="2" w:tplc="041F001B">
      <w:start w:val="1"/>
      <w:numFmt w:val="lowerRoman"/>
      <w:lvlText w:val="%3."/>
      <w:lvlJc w:val="right"/>
      <w:pPr>
        <w:ind w:left="3216" w:hanging="180"/>
      </w:pPr>
    </w:lvl>
    <w:lvl w:ilvl="3" w:tplc="041F000F">
      <w:start w:val="1"/>
      <w:numFmt w:val="decimal"/>
      <w:lvlText w:val="%4."/>
      <w:lvlJc w:val="left"/>
      <w:pPr>
        <w:ind w:left="3936" w:hanging="360"/>
      </w:pPr>
    </w:lvl>
    <w:lvl w:ilvl="4" w:tplc="041F0019">
      <w:start w:val="1"/>
      <w:numFmt w:val="lowerLetter"/>
      <w:lvlText w:val="%5."/>
      <w:lvlJc w:val="left"/>
      <w:pPr>
        <w:ind w:left="4656" w:hanging="360"/>
      </w:pPr>
    </w:lvl>
    <w:lvl w:ilvl="5" w:tplc="041F001B">
      <w:start w:val="1"/>
      <w:numFmt w:val="lowerRoman"/>
      <w:lvlText w:val="%6."/>
      <w:lvlJc w:val="right"/>
      <w:pPr>
        <w:ind w:left="5376" w:hanging="180"/>
      </w:pPr>
    </w:lvl>
    <w:lvl w:ilvl="6" w:tplc="041F000F">
      <w:start w:val="1"/>
      <w:numFmt w:val="decimal"/>
      <w:lvlText w:val="%7."/>
      <w:lvlJc w:val="left"/>
      <w:pPr>
        <w:ind w:left="6096" w:hanging="360"/>
      </w:pPr>
    </w:lvl>
    <w:lvl w:ilvl="7" w:tplc="041F0019">
      <w:start w:val="1"/>
      <w:numFmt w:val="lowerLetter"/>
      <w:lvlText w:val="%8."/>
      <w:lvlJc w:val="left"/>
      <w:pPr>
        <w:ind w:left="6816" w:hanging="360"/>
      </w:pPr>
    </w:lvl>
    <w:lvl w:ilvl="8" w:tplc="041F001B">
      <w:start w:val="1"/>
      <w:numFmt w:val="lowerRoman"/>
      <w:lvlText w:val="%9."/>
      <w:lvlJc w:val="right"/>
      <w:pPr>
        <w:ind w:left="7536" w:hanging="180"/>
      </w:pPr>
    </w:lvl>
  </w:abstractNum>
  <w:abstractNum w:abstractNumId="8" w15:restartNumberingAfterBreak="0">
    <w:nsid w:val="52EF5A70"/>
    <w:multiLevelType w:val="hybridMultilevel"/>
    <w:tmpl w:val="15969654"/>
    <w:lvl w:ilvl="0" w:tplc="9B989E9A">
      <w:start w:val="3"/>
      <w:numFmt w:val="decimal"/>
      <w:lvlText w:val="%1."/>
      <w:lvlJc w:val="left"/>
      <w:pPr>
        <w:ind w:left="1428" w:hanging="360"/>
      </w:pPr>
      <w:rPr>
        <w:rFonts w:hint="default"/>
        <w:b/>
      </w:r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9" w15:restartNumberingAfterBreak="0">
    <w:nsid w:val="546E34DC"/>
    <w:multiLevelType w:val="multilevel"/>
    <w:tmpl w:val="2376BE0C"/>
    <w:lvl w:ilvl="0">
      <w:start w:val="1"/>
      <w:numFmt w:val="decimal"/>
      <w:pStyle w:val="BALIK"/>
      <w:lvlText w:val="%1."/>
      <w:lvlJc w:val="left"/>
      <w:pPr>
        <w:ind w:left="720" w:hanging="360"/>
      </w:pPr>
      <w:rPr>
        <w:rFonts w:hint="default"/>
      </w:rPr>
    </w:lvl>
    <w:lvl w:ilvl="1">
      <w:start w:val="1"/>
      <w:numFmt w:val="decimal"/>
      <w:pStyle w:val="ALTBALIK"/>
      <w:isLgl/>
      <w:lvlText w:val="%1.%2."/>
      <w:lvlJc w:val="left"/>
      <w:pPr>
        <w:ind w:left="786" w:hanging="360"/>
      </w:pPr>
      <w:rPr>
        <w:rFonts w:asciiTheme="minorHAnsi" w:hAnsiTheme="minorHAnsi" w:cstheme="minorHAnsi" w:hint="default"/>
        <w:b/>
        <w:sz w:val="22"/>
      </w:rPr>
    </w:lvl>
    <w:lvl w:ilvl="2">
      <w:start w:val="1"/>
      <w:numFmt w:val="decimal"/>
      <w:pStyle w:val="ALTBALIINBALII"/>
      <w:isLgl/>
      <w:lvlText w:val="%1.%2.%3."/>
      <w:lvlJc w:val="left"/>
      <w:pPr>
        <w:ind w:left="1212" w:hanging="720"/>
      </w:pPr>
      <w:rPr>
        <w:rFonts w:asciiTheme="minorHAnsi" w:hAnsiTheme="minorHAnsi" w:cstheme="minorHAnsi" w:hint="default"/>
        <w:b/>
      </w:rPr>
    </w:lvl>
    <w:lvl w:ilvl="3">
      <w:start w:val="1"/>
      <w:numFmt w:val="decimal"/>
      <w:isLgl/>
      <w:lvlText w:val="%1.%2.%3.%4."/>
      <w:lvlJc w:val="left"/>
      <w:pPr>
        <w:ind w:left="1278" w:hanging="720"/>
      </w:pPr>
      <w:rPr>
        <w:rFonts w:ascii="Arial Narrow" w:hAnsi="Arial Narrow" w:cs="Times New Roman" w:hint="default"/>
        <w:b w:val="0"/>
      </w:rPr>
    </w:lvl>
    <w:lvl w:ilvl="4">
      <w:start w:val="1"/>
      <w:numFmt w:val="decimal"/>
      <w:isLgl/>
      <w:lvlText w:val="%1.%2.%3.%4.%5."/>
      <w:lvlJc w:val="left"/>
      <w:pPr>
        <w:ind w:left="1704" w:hanging="1080"/>
      </w:pPr>
      <w:rPr>
        <w:rFonts w:ascii="Arial Narrow" w:hAnsi="Arial Narrow" w:cs="Times New Roman" w:hint="default"/>
        <w:b w:val="0"/>
      </w:rPr>
    </w:lvl>
    <w:lvl w:ilvl="5">
      <w:start w:val="1"/>
      <w:numFmt w:val="decimal"/>
      <w:isLgl/>
      <w:lvlText w:val="%1.%2.%3.%4.%5.%6."/>
      <w:lvlJc w:val="left"/>
      <w:pPr>
        <w:ind w:left="1770" w:hanging="1080"/>
      </w:pPr>
      <w:rPr>
        <w:rFonts w:ascii="Arial Narrow" w:hAnsi="Arial Narrow" w:cs="Times New Roman" w:hint="default"/>
        <w:b w:val="0"/>
      </w:rPr>
    </w:lvl>
    <w:lvl w:ilvl="6">
      <w:start w:val="1"/>
      <w:numFmt w:val="decimal"/>
      <w:isLgl/>
      <w:lvlText w:val="%1.%2.%3.%4.%5.%6.%7."/>
      <w:lvlJc w:val="left"/>
      <w:pPr>
        <w:ind w:left="2196" w:hanging="1440"/>
      </w:pPr>
      <w:rPr>
        <w:rFonts w:ascii="Arial Narrow" w:hAnsi="Arial Narrow" w:cs="Times New Roman" w:hint="default"/>
        <w:b w:val="0"/>
      </w:rPr>
    </w:lvl>
    <w:lvl w:ilvl="7">
      <w:start w:val="1"/>
      <w:numFmt w:val="decimal"/>
      <w:isLgl/>
      <w:lvlText w:val="%1.%2.%3.%4.%5.%6.%7.%8."/>
      <w:lvlJc w:val="left"/>
      <w:pPr>
        <w:ind w:left="2262" w:hanging="1440"/>
      </w:pPr>
      <w:rPr>
        <w:rFonts w:ascii="Arial Narrow" w:hAnsi="Arial Narrow" w:cs="Times New Roman" w:hint="default"/>
        <w:b w:val="0"/>
      </w:rPr>
    </w:lvl>
    <w:lvl w:ilvl="8">
      <w:start w:val="1"/>
      <w:numFmt w:val="decimal"/>
      <w:isLgl/>
      <w:lvlText w:val="%1.%2.%3.%4.%5.%6.%7.%8.%9."/>
      <w:lvlJc w:val="left"/>
      <w:pPr>
        <w:ind w:left="2688" w:hanging="1800"/>
      </w:pPr>
      <w:rPr>
        <w:rFonts w:ascii="Arial Narrow" w:hAnsi="Arial Narrow" w:cs="Times New Roman" w:hint="default"/>
        <w:b w:val="0"/>
      </w:rPr>
    </w:lvl>
  </w:abstractNum>
  <w:abstractNum w:abstractNumId="10" w15:restartNumberingAfterBreak="0">
    <w:nsid w:val="59560F42"/>
    <w:multiLevelType w:val="multilevel"/>
    <w:tmpl w:val="838AA2B4"/>
    <w:lvl w:ilvl="0">
      <w:start w:val="1"/>
      <w:numFmt w:val="decimal"/>
      <w:lvlText w:val="%1."/>
      <w:lvlJc w:val="left"/>
      <w:pPr>
        <w:ind w:left="360" w:hanging="360"/>
      </w:pPr>
    </w:lvl>
    <w:lvl w:ilvl="1">
      <w:start w:val="1"/>
      <w:numFmt w:val="decimal"/>
      <w:lvlText w:val="%1.%2."/>
      <w:lvlJc w:val="left"/>
      <w:pPr>
        <w:ind w:left="792" w:hanging="432"/>
      </w:pPr>
      <w:rPr>
        <w:b/>
        <w:sz w:val="24"/>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2A50EAE"/>
    <w:multiLevelType w:val="hybridMultilevel"/>
    <w:tmpl w:val="1D36FF44"/>
    <w:lvl w:ilvl="0" w:tplc="041F0017">
      <w:start w:val="1"/>
      <w:numFmt w:val="lowerLetter"/>
      <w:lvlText w:val="%1)"/>
      <w:lvlJc w:val="left"/>
      <w:pPr>
        <w:ind w:left="720" w:hanging="360"/>
      </w:pPr>
    </w:lvl>
    <w:lvl w:ilvl="1" w:tplc="87AA1076">
      <w:start w:val="1"/>
      <w:numFmt w:val="lowerLetter"/>
      <w:lvlText w:val="%2."/>
      <w:lvlJc w:val="left"/>
      <w:pPr>
        <w:ind w:left="1440" w:hanging="360"/>
      </w:pPr>
      <w:rPr>
        <w:b/>
      </w:rPr>
    </w:lvl>
    <w:lvl w:ilvl="2" w:tplc="8F8461AA">
      <w:start w:val="1"/>
      <w:numFmt w:val="lowerLetter"/>
      <w:lvlText w:val="%3)"/>
      <w:lvlJc w:val="left"/>
      <w:pPr>
        <w:ind w:left="2160" w:hanging="180"/>
      </w:pPr>
      <w:rPr>
        <w:b/>
      </w:r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6B82336A"/>
    <w:multiLevelType w:val="hybridMultilevel"/>
    <w:tmpl w:val="F508BDE8"/>
    <w:lvl w:ilvl="0" w:tplc="ECB471BE">
      <w:start w:val="1"/>
      <w:numFmt w:val="lowerLetter"/>
      <w:lvlText w:val="%1)"/>
      <w:lvlJc w:val="left"/>
      <w:pPr>
        <w:ind w:left="1776" w:hanging="360"/>
      </w:pPr>
      <w:rPr>
        <w:b/>
      </w:rPr>
    </w:lvl>
    <w:lvl w:ilvl="1" w:tplc="041F0019">
      <w:start w:val="1"/>
      <w:numFmt w:val="lowerLetter"/>
      <w:lvlText w:val="%2."/>
      <w:lvlJc w:val="left"/>
      <w:pPr>
        <w:ind w:left="2496" w:hanging="360"/>
      </w:pPr>
    </w:lvl>
    <w:lvl w:ilvl="2" w:tplc="041F001B">
      <w:start w:val="1"/>
      <w:numFmt w:val="lowerRoman"/>
      <w:lvlText w:val="%3."/>
      <w:lvlJc w:val="right"/>
      <w:pPr>
        <w:ind w:left="3216" w:hanging="180"/>
      </w:pPr>
    </w:lvl>
    <w:lvl w:ilvl="3" w:tplc="041F000F">
      <w:start w:val="1"/>
      <w:numFmt w:val="decimal"/>
      <w:lvlText w:val="%4."/>
      <w:lvlJc w:val="left"/>
      <w:pPr>
        <w:ind w:left="3936" w:hanging="360"/>
      </w:pPr>
    </w:lvl>
    <w:lvl w:ilvl="4" w:tplc="041F0019">
      <w:start w:val="1"/>
      <w:numFmt w:val="lowerLetter"/>
      <w:lvlText w:val="%5."/>
      <w:lvlJc w:val="left"/>
      <w:pPr>
        <w:ind w:left="4656" w:hanging="360"/>
      </w:pPr>
    </w:lvl>
    <w:lvl w:ilvl="5" w:tplc="041F001B">
      <w:start w:val="1"/>
      <w:numFmt w:val="lowerRoman"/>
      <w:lvlText w:val="%6."/>
      <w:lvlJc w:val="right"/>
      <w:pPr>
        <w:ind w:left="5376" w:hanging="180"/>
      </w:pPr>
    </w:lvl>
    <w:lvl w:ilvl="6" w:tplc="041F000F">
      <w:start w:val="1"/>
      <w:numFmt w:val="decimal"/>
      <w:lvlText w:val="%7."/>
      <w:lvlJc w:val="left"/>
      <w:pPr>
        <w:ind w:left="6096" w:hanging="360"/>
      </w:pPr>
    </w:lvl>
    <w:lvl w:ilvl="7" w:tplc="041F0019">
      <w:start w:val="1"/>
      <w:numFmt w:val="lowerLetter"/>
      <w:lvlText w:val="%8."/>
      <w:lvlJc w:val="left"/>
      <w:pPr>
        <w:ind w:left="6816" w:hanging="360"/>
      </w:pPr>
    </w:lvl>
    <w:lvl w:ilvl="8" w:tplc="041F001B">
      <w:start w:val="1"/>
      <w:numFmt w:val="lowerRoman"/>
      <w:lvlText w:val="%9."/>
      <w:lvlJc w:val="right"/>
      <w:pPr>
        <w:ind w:left="7536" w:hanging="180"/>
      </w:pPr>
    </w:lvl>
  </w:abstractNum>
  <w:abstractNum w:abstractNumId="13" w15:restartNumberingAfterBreak="0">
    <w:nsid w:val="72E74C6B"/>
    <w:multiLevelType w:val="hybridMultilevel"/>
    <w:tmpl w:val="F5460CBC"/>
    <w:lvl w:ilvl="0" w:tplc="F4866E00">
      <w:start w:val="1"/>
      <w:numFmt w:val="decimal"/>
      <w:lvlText w:val="%1-"/>
      <w:lvlJc w:val="left"/>
      <w:pPr>
        <w:ind w:left="1081" w:hanging="360"/>
      </w:pPr>
      <w:rPr>
        <w:rFonts w:hint="default"/>
        <w:b/>
        <w:color w:val="auto"/>
      </w:rPr>
    </w:lvl>
    <w:lvl w:ilvl="1" w:tplc="041F0019" w:tentative="1">
      <w:start w:val="1"/>
      <w:numFmt w:val="lowerLetter"/>
      <w:lvlText w:val="%2."/>
      <w:lvlJc w:val="left"/>
      <w:pPr>
        <w:ind w:left="1801" w:hanging="360"/>
      </w:pPr>
    </w:lvl>
    <w:lvl w:ilvl="2" w:tplc="041F001B" w:tentative="1">
      <w:start w:val="1"/>
      <w:numFmt w:val="lowerRoman"/>
      <w:lvlText w:val="%3."/>
      <w:lvlJc w:val="right"/>
      <w:pPr>
        <w:ind w:left="2521" w:hanging="180"/>
      </w:pPr>
    </w:lvl>
    <w:lvl w:ilvl="3" w:tplc="041F000F" w:tentative="1">
      <w:start w:val="1"/>
      <w:numFmt w:val="decimal"/>
      <w:lvlText w:val="%4."/>
      <w:lvlJc w:val="left"/>
      <w:pPr>
        <w:ind w:left="3241" w:hanging="360"/>
      </w:pPr>
    </w:lvl>
    <w:lvl w:ilvl="4" w:tplc="041F0019" w:tentative="1">
      <w:start w:val="1"/>
      <w:numFmt w:val="lowerLetter"/>
      <w:lvlText w:val="%5."/>
      <w:lvlJc w:val="left"/>
      <w:pPr>
        <w:ind w:left="3961" w:hanging="360"/>
      </w:pPr>
    </w:lvl>
    <w:lvl w:ilvl="5" w:tplc="041F001B" w:tentative="1">
      <w:start w:val="1"/>
      <w:numFmt w:val="lowerRoman"/>
      <w:lvlText w:val="%6."/>
      <w:lvlJc w:val="right"/>
      <w:pPr>
        <w:ind w:left="4681" w:hanging="180"/>
      </w:pPr>
    </w:lvl>
    <w:lvl w:ilvl="6" w:tplc="041F000F" w:tentative="1">
      <w:start w:val="1"/>
      <w:numFmt w:val="decimal"/>
      <w:lvlText w:val="%7."/>
      <w:lvlJc w:val="left"/>
      <w:pPr>
        <w:ind w:left="5401" w:hanging="360"/>
      </w:pPr>
    </w:lvl>
    <w:lvl w:ilvl="7" w:tplc="041F0019" w:tentative="1">
      <w:start w:val="1"/>
      <w:numFmt w:val="lowerLetter"/>
      <w:lvlText w:val="%8."/>
      <w:lvlJc w:val="left"/>
      <w:pPr>
        <w:ind w:left="6121" w:hanging="360"/>
      </w:pPr>
    </w:lvl>
    <w:lvl w:ilvl="8" w:tplc="041F001B" w:tentative="1">
      <w:start w:val="1"/>
      <w:numFmt w:val="lowerRoman"/>
      <w:lvlText w:val="%9."/>
      <w:lvlJc w:val="right"/>
      <w:pPr>
        <w:ind w:left="6841" w:hanging="180"/>
      </w:pPr>
    </w:lvl>
  </w:abstractNum>
  <w:abstractNum w:abstractNumId="14" w15:restartNumberingAfterBreak="0">
    <w:nsid w:val="784F44D5"/>
    <w:multiLevelType w:val="hybridMultilevel"/>
    <w:tmpl w:val="30A8EDD8"/>
    <w:lvl w:ilvl="0" w:tplc="BEC0471A">
      <w:start w:val="1"/>
      <w:numFmt w:val="decimal"/>
      <w:lvlText w:val="%1."/>
      <w:lvlJc w:val="left"/>
      <w:pPr>
        <w:ind w:left="3478" w:hanging="360"/>
      </w:pPr>
      <w:rPr>
        <w:rFonts w:hint="default"/>
      </w:rPr>
    </w:lvl>
    <w:lvl w:ilvl="1" w:tplc="041F0019" w:tentative="1">
      <w:start w:val="1"/>
      <w:numFmt w:val="lowerLetter"/>
      <w:lvlText w:val="%2."/>
      <w:lvlJc w:val="left"/>
      <w:pPr>
        <w:ind w:left="4198" w:hanging="360"/>
      </w:pPr>
    </w:lvl>
    <w:lvl w:ilvl="2" w:tplc="041F001B" w:tentative="1">
      <w:start w:val="1"/>
      <w:numFmt w:val="lowerRoman"/>
      <w:lvlText w:val="%3."/>
      <w:lvlJc w:val="right"/>
      <w:pPr>
        <w:ind w:left="4918" w:hanging="180"/>
      </w:pPr>
    </w:lvl>
    <w:lvl w:ilvl="3" w:tplc="041F000F" w:tentative="1">
      <w:start w:val="1"/>
      <w:numFmt w:val="decimal"/>
      <w:lvlText w:val="%4."/>
      <w:lvlJc w:val="left"/>
      <w:pPr>
        <w:ind w:left="5638" w:hanging="360"/>
      </w:pPr>
    </w:lvl>
    <w:lvl w:ilvl="4" w:tplc="041F0019" w:tentative="1">
      <w:start w:val="1"/>
      <w:numFmt w:val="lowerLetter"/>
      <w:lvlText w:val="%5."/>
      <w:lvlJc w:val="left"/>
      <w:pPr>
        <w:ind w:left="6358" w:hanging="360"/>
      </w:pPr>
    </w:lvl>
    <w:lvl w:ilvl="5" w:tplc="041F001B" w:tentative="1">
      <w:start w:val="1"/>
      <w:numFmt w:val="lowerRoman"/>
      <w:lvlText w:val="%6."/>
      <w:lvlJc w:val="right"/>
      <w:pPr>
        <w:ind w:left="7078" w:hanging="180"/>
      </w:pPr>
    </w:lvl>
    <w:lvl w:ilvl="6" w:tplc="041F000F" w:tentative="1">
      <w:start w:val="1"/>
      <w:numFmt w:val="decimal"/>
      <w:lvlText w:val="%7."/>
      <w:lvlJc w:val="left"/>
      <w:pPr>
        <w:ind w:left="7798" w:hanging="360"/>
      </w:pPr>
    </w:lvl>
    <w:lvl w:ilvl="7" w:tplc="041F0019" w:tentative="1">
      <w:start w:val="1"/>
      <w:numFmt w:val="lowerLetter"/>
      <w:lvlText w:val="%8."/>
      <w:lvlJc w:val="left"/>
      <w:pPr>
        <w:ind w:left="8518" w:hanging="360"/>
      </w:pPr>
    </w:lvl>
    <w:lvl w:ilvl="8" w:tplc="041F001B" w:tentative="1">
      <w:start w:val="1"/>
      <w:numFmt w:val="lowerRoman"/>
      <w:lvlText w:val="%9."/>
      <w:lvlJc w:val="right"/>
      <w:pPr>
        <w:ind w:left="9238" w:hanging="180"/>
      </w:pPr>
    </w:lvl>
  </w:abstractNum>
  <w:abstractNum w:abstractNumId="15" w15:restartNumberingAfterBreak="0">
    <w:nsid w:val="79B56AED"/>
    <w:multiLevelType w:val="hybridMultilevel"/>
    <w:tmpl w:val="7D76BD4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num>
  <w:num w:numId="5">
    <w:abstractNumId w:val="9"/>
  </w:num>
  <w:num w:numId="6">
    <w:abstractNumId w:val="1"/>
  </w:num>
  <w:num w:numId="7">
    <w:abstractNumId w:val="5"/>
  </w:num>
  <w:num w:numId="8">
    <w:abstractNumId w:val="6"/>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13"/>
  </w:num>
  <w:num w:numId="16">
    <w:abstractNumId w:val="8"/>
  </w:num>
  <w:num w:numId="17">
    <w:abstractNumId w:val="11"/>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5E6"/>
    <w:rsid w:val="000565D9"/>
    <w:rsid w:val="00061AFF"/>
    <w:rsid w:val="00062484"/>
    <w:rsid w:val="000B2491"/>
    <w:rsid w:val="000E21E4"/>
    <w:rsid w:val="000E35AB"/>
    <w:rsid w:val="000E7818"/>
    <w:rsid w:val="00112E1F"/>
    <w:rsid w:val="00123538"/>
    <w:rsid w:val="001825A3"/>
    <w:rsid w:val="001C1F6F"/>
    <w:rsid w:val="001D4BB7"/>
    <w:rsid w:val="001F205D"/>
    <w:rsid w:val="00207BCE"/>
    <w:rsid w:val="00222FD7"/>
    <w:rsid w:val="0022426E"/>
    <w:rsid w:val="0024012B"/>
    <w:rsid w:val="00270F02"/>
    <w:rsid w:val="002C4D37"/>
    <w:rsid w:val="002D5AFE"/>
    <w:rsid w:val="002F1854"/>
    <w:rsid w:val="00316C73"/>
    <w:rsid w:val="0037265B"/>
    <w:rsid w:val="0037659D"/>
    <w:rsid w:val="003975C4"/>
    <w:rsid w:val="003C06C9"/>
    <w:rsid w:val="003D4468"/>
    <w:rsid w:val="00412CD2"/>
    <w:rsid w:val="00414B48"/>
    <w:rsid w:val="0042055A"/>
    <w:rsid w:val="004825D4"/>
    <w:rsid w:val="004A40BF"/>
    <w:rsid w:val="004C1E8A"/>
    <w:rsid w:val="004D00BA"/>
    <w:rsid w:val="0051206E"/>
    <w:rsid w:val="00537A1E"/>
    <w:rsid w:val="005A3362"/>
    <w:rsid w:val="00617351"/>
    <w:rsid w:val="006335A2"/>
    <w:rsid w:val="006A3050"/>
    <w:rsid w:val="006E3D22"/>
    <w:rsid w:val="00743B45"/>
    <w:rsid w:val="007D74EE"/>
    <w:rsid w:val="0082012B"/>
    <w:rsid w:val="00847BBA"/>
    <w:rsid w:val="008833A6"/>
    <w:rsid w:val="008C690D"/>
    <w:rsid w:val="008D108A"/>
    <w:rsid w:val="008E092E"/>
    <w:rsid w:val="009436B9"/>
    <w:rsid w:val="00960657"/>
    <w:rsid w:val="009A69F2"/>
    <w:rsid w:val="009F7B30"/>
    <w:rsid w:val="00A43AFA"/>
    <w:rsid w:val="00A5554A"/>
    <w:rsid w:val="00AB0C22"/>
    <w:rsid w:val="00AC485E"/>
    <w:rsid w:val="00AD58BC"/>
    <w:rsid w:val="00AE7AD0"/>
    <w:rsid w:val="00AF7EAD"/>
    <w:rsid w:val="00B13945"/>
    <w:rsid w:val="00B55B16"/>
    <w:rsid w:val="00B620CA"/>
    <w:rsid w:val="00B66228"/>
    <w:rsid w:val="00B7172A"/>
    <w:rsid w:val="00BA262B"/>
    <w:rsid w:val="00BC7FAF"/>
    <w:rsid w:val="00BF7F7C"/>
    <w:rsid w:val="00C35245"/>
    <w:rsid w:val="00D035E6"/>
    <w:rsid w:val="00D44167"/>
    <w:rsid w:val="00DB2A45"/>
    <w:rsid w:val="00E0002A"/>
    <w:rsid w:val="00E03257"/>
    <w:rsid w:val="00E12BB6"/>
    <w:rsid w:val="00E20915"/>
    <w:rsid w:val="00E3554E"/>
    <w:rsid w:val="00E65188"/>
    <w:rsid w:val="00ED409D"/>
    <w:rsid w:val="00EF6D24"/>
    <w:rsid w:val="00F03DA5"/>
    <w:rsid w:val="00F42BED"/>
    <w:rsid w:val="00F87CB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078EF1"/>
  <w15:docId w15:val="{72FFA60A-AC14-4D3E-94EF-DA6F0FFC1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484"/>
    <w:pPr>
      <w:spacing w:line="256" w:lineRule="auto"/>
    </w:pPr>
    <w:rPr>
      <w:rFonts w:ascii="Calibri" w:eastAsia="Times New Roman" w:hAnsi="Calibri" w:cs="Times New Roman"/>
      <w:lang w:eastAsia="tr-TR"/>
    </w:rPr>
  </w:style>
  <w:style w:type="paragraph" w:styleId="Heading1">
    <w:name w:val="heading 1"/>
    <w:next w:val="Normal"/>
    <w:link w:val="Heading1Char"/>
    <w:uiPriority w:val="9"/>
    <w:unhideWhenUsed/>
    <w:qFormat/>
    <w:rsid w:val="004C1E8A"/>
    <w:pPr>
      <w:keepNext/>
      <w:keepLines/>
      <w:spacing w:after="0"/>
      <w:ind w:left="1694" w:right="1627" w:hanging="10"/>
      <w:outlineLvl w:val="0"/>
    </w:pPr>
    <w:rPr>
      <w:rFonts w:ascii="Times New Roman" w:eastAsia="Times New Roman" w:hAnsi="Times New Roman" w:cs="Times New Roman"/>
      <w:b/>
      <w:color w:val="000000"/>
      <w:sz w:val="24"/>
      <w:lang w:eastAsia="tr-T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1825A3"/>
    <w:pPr>
      <w:tabs>
        <w:tab w:val="center" w:pos="4536"/>
        <w:tab w:val="right" w:pos="9072"/>
      </w:tabs>
      <w:spacing w:after="0" w:line="240" w:lineRule="auto"/>
    </w:pPr>
  </w:style>
  <w:style w:type="character" w:customStyle="1" w:styleId="HeaderChar">
    <w:name w:val="Header Char"/>
    <w:basedOn w:val="DefaultParagraphFont"/>
    <w:link w:val="Header"/>
    <w:uiPriority w:val="99"/>
    <w:rsid w:val="001825A3"/>
  </w:style>
  <w:style w:type="paragraph" w:styleId="Footer">
    <w:name w:val="footer"/>
    <w:basedOn w:val="Normal"/>
    <w:link w:val="FooterChar"/>
    <w:uiPriority w:val="99"/>
    <w:unhideWhenUsed/>
    <w:rsid w:val="001825A3"/>
    <w:pPr>
      <w:tabs>
        <w:tab w:val="center" w:pos="4536"/>
        <w:tab w:val="right" w:pos="9072"/>
      </w:tabs>
      <w:spacing w:after="0" w:line="240" w:lineRule="auto"/>
    </w:pPr>
  </w:style>
  <w:style w:type="character" w:customStyle="1" w:styleId="FooterChar">
    <w:name w:val="Footer Char"/>
    <w:basedOn w:val="DefaultParagraphFont"/>
    <w:link w:val="Footer"/>
    <w:uiPriority w:val="99"/>
    <w:rsid w:val="001825A3"/>
  </w:style>
  <w:style w:type="table" w:styleId="TableGrid">
    <w:name w:val="Table Grid"/>
    <w:basedOn w:val="TableNormal"/>
    <w:uiPriority w:val="39"/>
    <w:rsid w:val="001825A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F03DA5"/>
    <w:pPr>
      <w:spacing w:after="0" w:line="240" w:lineRule="auto"/>
      <w:ind w:left="720"/>
      <w:contextualSpacing/>
    </w:pPr>
    <w:rPr>
      <w:rFonts w:ascii="Times New Roman" w:hAnsi="Times New Roman"/>
      <w:sz w:val="24"/>
      <w:szCs w:val="24"/>
    </w:rPr>
  </w:style>
  <w:style w:type="paragraph" w:customStyle="1" w:styleId="BALIK">
    <w:name w:val="BAŞLIK"/>
    <w:basedOn w:val="ListParagraph"/>
    <w:link w:val="BALIKChar"/>
    <w:qFormat/>
    <w:rsid w:val="00B620CA"/>
    <w:pPr>
      <w:widowControl w:val="0"/>
      <w:numPr>
        <w:numId w:val="5"/>
      </w:numPr>
      <w:autoSpaceDE w:val="0"/>
      <w:autoSpaceDN w:val="0"/>
      <w:adjustRightInd w:val="0"/>
      <w:spacing w:before="17" w:line="276" w:lineRule="auto"/>
      <w:ind w:left="426" w:right="637" w:hanging="284"/>
      <w:jc w:val="both"/>
    </w:pPr>
    <w:rPr>
      <w:rFonts w:asciiTheme="minorHAnsi" w:hAnsiTheme="minorHAnsi" w:cstheme="minorHAnsi"/>
      <w:b/>
      <w:color w:val="000000"/>
      <w:spacing w:val="-3"/>
    </w:rPr>
  </w:style>
  <w:style w:type="paragraph" w:customStyle="1" w:styleId="DZYAZI">
    <w:name w:val="DÜZ YAZI"/>
    <w:basedOn w:val="Normal"/>
    <w:link w:val="DZYAZIChar"/>
    <w:qFormat/>
    <w:rsid w:val="00B620CA"/>
    <w:pPr>
      <w:widowControl w:val="0"/>
      <w:autoSpaceDE w:val="0"/>
      <w:autoSpaceDN w:val="0"/>
      <w:adjustRightInd w:val="0"/>
      <w:spacing w:before="17" w:after="0" w:line="276" w:lineRule="auto"/>
      <w:ind w:left="142" w:right="118" w:firstLine="284"/>
      <w:jc w:val="both"/>
    </w:pPr>
    <w:rPr>
      <w:rFonts w:asciiTheme="minorHAnsi" w:hAnsiTheme="minorHAnsi" w:cstheme="minorHAnsi"/>
      <w:color w:val="000000"/>
      <w:w w:val="102"/>
    </w:rPr>
  </w:style>
  <w:style w:type="character" w:customStyle="1" w:styleId="ListParagraphChar">
    <w:name w:val="List Paragraph Char"/>
    <w:basedOn w:val="DefaultParagraphFont"/>
    <w:link w:val="ListParagraph"/>
    <w:uiPriority w:val="34"/>
    <w:rsid w:val="00B620CA"/>
    <w:rPr>
      <w:rFonts w:ascii="Times New Roman" w:eastAsia="Times New Roman" w:hAnsi="Times New Roman" w:cs="Times New Roman"/>
      <w:sz w:val="24"/>
      <w:szCs w:val="24"/>
      <w:lang w:eastAsia="tr-TR"/>
    </w:rPr>
  </w:style>
  <w:style w:type="character" w:customStyle="1" w:styleId="BALIKChar">
    <w:name w:val="BAŞLIK Char"/>
    <w:basedOn w:val="ListParagraphChar"/>
    <w:link w:val="BALIK"/>
    <w:rsid w:val="00B620CA"/>
    <w:rPr>
      <w:rFonts w:ascii="Times New Roman" w:eastAsia="Times New Roman" w:hAnsi="Times New Roman" w:cstheme="minorHAnsi"/>
      <w:b/>
      <w:color w:val="000000"/>
      <w:spacing w:val="-3"/>
      <w:sz w:val="24"/>
      <w:szCs w:val="24"/>
      <w:lang w:eastAsia="tr-TR"/>
    </w:rPr>
  </w:style>
  <w:style w:type="paragraph" w:customStyle="1" w:styleId="ALTBALIK">
    <w:name w:val="ALT BAŞLIK"/>
    <w:basedOn w:val="BALIK"/>
    <w:link w:val="ALTBALIKChar"/>
    <w:qFormat/>
    <w:rsid w:val="00B620CA"/>
    <w:pPr>
      <w:numPr>
        <w:ilvl w:val="1"/>
      </w:numPr>
    </w:pPr>
    <w:rPr>
      <w:sz w:val="22"/>
    </w:rPr>
  </w:style>
  <w:style w:type="character" w:customStyle="1" w:styleId="DZYAZIChar">
    <w:name w:val="DÜZ YAZI Char"/>
    <w:basedOn w:val="DefaultParagraphFont"/>
    <w:link w:val="DZYAZI"/>
    <w:rsid w:val="00B620CA"/>
    <w:rPr>
      <w:rFonts w:eastAsia="Times New Roman" w:cstheme="minorHAnsi"/>
      <w:color w:val="000000"/>
      <w:w w:val="102"/>
      <w:lang w:eastAsia="tr-TR"/>
    </w:rPr>
  </w:style>
  <w:style w:type="paragraph" w:customStyle="1" w:styleId="ALTBALIINDZYAZISI">
    <w:name w:val="ALT BAŞLIĞIN DÜZ YAZISI"/>
    <w:basedOn w:val="ALTBALIK"/>
    <w:link w:val="ALTBALIINDZYAZISIChar"/>
    <w:qFormat/>
    <w:rsid w:val="00B620CA"/>
    <w:pPr>
      <w:numPr>
        <w:ilvl w:val="0"/>
        <w:numId w:val="0"/>
      </w:numPr>
      <w:ind w:left="426" w:right="118" w:firstLine="282"/>
    </w:pPr>
    <w:rPr>
      <w:b w:val="0"/>
    </w:rPr>
  </w:style>
  <w:style w:type="character" w:customStyle="1" w:styleId="ALTBALIKChar">
    <w:name w:val="ALT BAŞLIK Char"/>
    <w:basedOn w:val="BALIKChar"/>
    <w:link w:val="ALTBALIK"/>
    <w:rsid w:val="00B620CA"/>
    <w:rPr>
      <w:rFonts w:ascii="Times New Roman" w:eastAsia="Times New Roman" w:hAnsi="Times New Roman" w:cstheme="minorHAnsi"/>
      <w:b/>
      <w:color w:val="000000"/>
      <w:spacing w:val="-3"/>
      <w:sz w:val="24"/>
      <w:szCs w:val="24"/>
      <w:lang w:eastAsia="tr-TR"/>
    </w:rPr>
  </w:style>
  <w:style w:type="paragraph" w:customStyle="1" w:styleId="ALTBALIINBALII">
    <w:name w:val="ALT BAŞLIĞIN BAŞLIĞI"/>
    <w:basedOn w:val="ALTBALIK"/>
    <w:link w:val="ALTBALIINBALIIChar"/>
    <w:qFormat/>
    <w:rsid w:val="001C1F6F"/>
    <w:pPr>
      <w:numPr>
        <w:ilvl w:val="2"/>
      </w:numPr>
      <w:ind w:right="118"/>
    </w:pPr>
    <w:rPr>
      <w:b w:val="0"/>
    </w:rPr>
  </w:style>
  <w:style w:type="character" w:customStyle="1" w:styleId="ALTBALIINDZYAZISIChar">
    <w:name w:val="ALT BAŞLIĞIN DÜZ YAZISI Char"/>
    <w:basedOn w:val="ALTBALIKChar"/>
    <w:link w:val="ALTBALIINDZYAZISI"/>
    <w:rsid w:val="00B620CA"/>
    <w:rPr>
      <w:rFonts w:ascii="Times New Roman" w:eastAsia="Times New Roman" w:hAnsi="Times New Roman" w:cstheme="minorHAnsi"/>
      <w:b w:val="0"/>
      <w:color w:val="000000"/>
      <w:spacing w:val="-3"/>
      <w:sz w:val="24"/>
      <w:szCs w:val="24"/>
      <w:lang w:eastAsia="tr-TR"/>
    </w:rPr>
  </w:style>
  <w:style w:type="character" w:customStyle="1" w:styleId="ALTBALIINBALIIChar">
    <w:name w:val="ALT BAŞLIĞIN BAŞLIĞI Char"/>
    <w:basedOn w:val="ALTBALIKChar"/>
    <w:link w:val="ALTBALIINBALII"/>
    <w:rsid w:val="001C1F6F"/>
    <w:rPr>
      <w:rFonts w:ascii="Times New Roman" w:eastAsia="Times New Roman" w:hAnsi="Times New Roman" w:cstheme="minorHAnsi"/>
      <w:b w:val="0"/>
      <w:color w:val="000000"/>
      <w:spacing w:val="-3"/>
      <w:sz w:val="24"/>
      <w:szCs w:val="24"/>
      <w:lang w:eastAsia="tr-TR"/>
    </w:rPr>
  </w:style>
  <w:style w:type="paragraph" w:styleId="Subtitle">
    <w:name w:val="Subtitle"/>
    <w:basedOn w:val="Normal"/>
    <w:next w:val="Normal"/>
    <w:link w:val="SubtitleChar"/>
    <w:uiPriority w:val="11"/>
    <w:rsid w:val="00F87CB8"/>
    <w:pPr>
      <w:numPr>
        <w:ilvl w:val="1"/>
      </w:numPr>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F87CB8"/>
    <w:rPr>
      <w:rFonts w:eastAsiaTheme="minorEastAsia"/>
      <w:color w:val="5A5A5A" w:themeColor="text1" w:themeTint="A5"/>
      <w:spacing w:val="15"/>
      <w:lang w:eastAsia="tr-TR"/>
    </w:rPr>
  </w:style>
  <w:style w:type="paragraph" w:styleId="NoSpacing">
    <w:name w:val="No Spacing"/>
    <w:uiPriority w:val="1"/>
    <w:rsid w:val="00F87CB8"/>
    <w:pPr>
      <w:spacing w:after="0" w:line="240" w:lineRule="auto"/>
    </w:pPr>
    <w:rPr>
      <w:rFonts w:ascii="Calibri" w:eastAsia="Times New Roman" w:hAnsi="Calibri" w:cs="Times New Roman"/>
      <w:lang w:eastAsia="tr-TR"/>
    </w:rPr>
  </w:style>
  <w:style w:type="paragraph" w:customStyle="1" w:styleId="ALTBALIKNCEDZYAZI">
    <w:name w:val="ALT BAŞLIK İNCE DÜZ YAZI"/>
    <w:basedOn w:val="ALTBALIK"/>
    <w:link w:val="ALTBALIKNCEDZYAZIChar"/>
    <w:qFormat/>
    <w:rsid w:val="000B2491"/>
    <w:pPr>
      <w:ind w:right="118"/>
    </w:pPr>
    <w:rPr>
      <w:b w:val="0"/>
    </w:rPr>
  </w:style>
  <w:style w:type="character" w:customStyle="1" w:styleId="ALTBALIKNCEDZYAZIChar">
    <w:name w:val="ALT BAŞLIK İNCE DÜZ YAZI Char"/>
    <w:basedOn w:val="ALTBALIKChar"/>
    <w:link w:val="ALTBALIKNCEDZYAZI"/>
    <w:rsid w:val="000B2491"/>
    <w:rPr>
      <w:rFonts w:ascii="Times New Roman" w:eastAsia="Times New Roman" w:hAnsi="Times New Roman" w:cstheme="minorHAnsi"/>
      <w:b w:val="0"/>
      <w:color w:val="000000"/>
      <w:spacing w:val="-3"/>
      <w:sz w:val="24"/>
      <w:szCs w:val="24"/>
      <w:lang w:eastAsia="tr-TR"/>
    </w:rPr>
  </w:style>
  <w:style w:type="character" w:styleId="FootnoteReference">
    <w:name w:val="footnote reference"/>
    <w:basedOn w:val="DefaultParagraphFont"/>
    <w:uiPriority w:val="99"/>
    <w:semiHidden/>
    <w:unhideWhenUsed/>
    <w:rsid w:val="004C1E8A"/>
    <w:rPr>
      <w:vertAlign w:val="superscript"/>
    </w:rPr>
  </w:style>
  <w:style w:type="character" w:customStyle="1" w:styleId="Heading1Char">
    <w:name w:val="Heading 1 Char"/>
    <w:basedOn w:val="DefaultParagraphFont"/>
    <w:link w:val="Heading1"/>
    <w:uiPriority w:val="9"/>
    <w:rsid w:val="004C1E8A"/>
    <w:rPr>
      <w:rFonts w:ascii="Times New Roman" w:eastAsia="Times New Roman" w:hAnsi="Times New Roman" w:cs="Times New Roman"/>
      <w:b/>
      <w:color w:val="000000"/>
      <w:sz w:val="24"/>
      <w:lang w:eastAsia="tr-TR"/>
    </w:rPr>
  </w:style>
  <w:style w:type="paragraph" w:styleId="FootnoteText">
    <w:name w:val="footnote text"/>
    <w:basedOn w:val="Normal"/>
    <w:link w:val="FootnoteTextChar"/>
    <w:uiPriority w:val="99"/>
    <w:semiHidden/>
    <w:unhideWhenUsed/>
    <w:rsid w:val="004C1E8A"/>
    <w:pPr>
      <w:spacing w:after="0" w:line="240" w:lineRule="auto"/>
      <w:jc w:val="both"/>
    </w:pPr>
    <w:rPr>
      <w:sz w:val="20"/>
      <w:szCs w:val="20"/>
    </w:rPr>
  </w:style>
  <w:style w:type="character" w:customStyle="1" w:styleId="FootnoteTextChar">
    <w:name w:val="Footnote Text Char"/>
    <w:basedOn w:val="DefaultParagraphFont"/>
    <w:link w:val="FootnoteText"/>
    <w:uiPriority w:val="99"/>
    <w:semiHidden/>
    <w:rsid w:val="004C1E8A"/>
    <w:rPr>
      <w:rFonts w:ascii="Calibri" w:eastAsia="Times New Roman" w:hAnsi="Calibri" w:cs="Times New Roman"/>
      <w:sz w:val="20"/>
      <w:szCs w:val="20"/>
      <w:lang w:eastAsia="tr-TR"/>
    </w:rPr>
  </w:style>
  <w:style w:type="paragraph" w:customStyle="1" w:styleId="Default">
    <w:name w:val="Default"/>
    <w:rsid w:val="00123538"/>
    <w:pPr>
      <w:autoSpaceDE w:val="0"/>
      <w:autoSpaceDN w:val="0"/>
      <w:adjustRightInd w:val="0"/>
      <w:spacing w:after="0" w:line="240" w:lineRule="auto"/>
    </w:pPr>
    <w:rPr>
      <w:rFonts w:ascii="Calibri" w:eastAsiaTheme="minorEastAsia" w:hAnsi="Calibri" w:cs="Calibri"/>
      <w:color w:val="000000"/>
      <w:sz w:val="24"/>
      <w:szCs w:val="24"/>
      <w:lang w:eastAsia="tr-TR"/>
    </w:rPr>
  </w:style>
  <w:style w:type="paragraph" w:styleId="BalloonText">
    <w:name w:val="Balloon Text"/>
    <w:basedOn w:val="Normal"/>
    <w:link w:val="BalloonTextChar"/>
    <w:uiPriority w:val="99"/>
    <w:semiHidden/>
    <w:unhideWhenUsed/>
    <w:rsid w:val="00B662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6228"/>
    <w:rPr>
      <w:rFonts w:ascii="Tahoma" w:eastAsia="Times New Roman" w:hAnsi="Tahoma" w:cs="Tahoma"/>
      <w:sz w:val="16"/>
      <w:szCs w:val="16"/>
      <w:lang w:eastAsia="tr-TR"/>
    </w:rPr>
  </w:style>
  <w:style w:type="character" w:styleId="PageNumber">
    <w:name w:val="page number"/>
    <w:basedOn w:val="DefaultParagraphFont"/>
    <w:rsid w:val="006E3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717276">
      <w:bodyDiv w:val="1"/>
      <w:marLeft w:val="0"/>
      <w:marRight w:val="0"/>
      <w:marTop w:val="0"/>
      <w:marBottom w:val="0"/>
      <w:divBdr>
        <w:top w:val="none" w:sz="0" w:space="0" w:color="auto"/>
        <w:left w:val="none" w:sz="0" w:space="0" w:color="auto"/>
        <w:bottom w:val="none" w:sz="0" w:space="0" w:color="auto"/>
        <w:right w:val="none" w:sz="0" w:space="0" w:color="auto"/>
      </w:divBdr>
    </w:div>
    <w:div w:id="174659486">
      <w:bodyDiv w:val="1"/>
      <w:marLeft w:val="0"/>
      <w:marRight w:val="0"/>
      <w:marTop w:val="0"/>
      <w:marBottom w:val="0"/>
      <w:divBdr>
        <w:top w:val="none" w:sz="0" w:space="0" w:color="auto"/>
        <w:left w:val="none" w:sz="0" w:space="0" w:color="auto"/>
        <w:bottom w:val="none" w:sz="0" w:space="0" w:color="auto"/>
        <w:right w:val="none" w:sz="0" w:space="0" w:color="auto"/>
      </w:divBdr>
    </w:div>
    <w:div w:id="274337434">
      <w:bodyDiv w:val="1"/>
      <w:marLeft w:val="0"/>
      <w:marRight w:val="0"/>
      <w:marTop w:val="0"/>
      <w:marBottom w:val="0"/>
      <w:divBdr>
        <w:top w:val="none" w:sz="0" w:space="0" w:color="auto"/>
        <w:left w:val="none" w:sz="0" w:space="0" w:color="auto"/>
        <w:bottom w:val="none" w:sz="0" w:space="0" w:color="auto"/>
        <w:right w:val="none" w:sz="0" w:space="0" w:color="auto"/>
      </w:divBdr>
    </w:div>
    <w:div w:id="691224990">
      <w:bodyDiv w:val="1"/>
      <w:marLeft w:val="0"/>
      <w:marRight w:val="0"/>
      <w:marTop w:val="0"/>
      <w:marBottom w:val="0"/>
      <w:divBdr>
        <w:top w:val="none" w:sz="0" w:space="0" w:color="auto"/>
        <w:left w:val="none" w:sz="0" w:space="0" w:color="auto"/>
        <w:bottom w:val="none" w:sz="0" w:space="0" w:color="auto"/>
        <w:right w:val="none" w:sz="0" w:space="0" w:color="auto"/>
      </w:divBdr>
    </w:div>
    <w:div w:id="697894595">
      <w:bodyDiv w:val="1"/>
      <w:marLeft w:val="0"/>
      <w:marRight w:val="0"/>
      <w:marTop w:val="0"/>
      <w:marBottom w:val="0"/>
      <w:divBdr>
        <w:top w:val="none" w:sz="0" w:space="0" w:color="auto"/>
        <w:left w:val="none" w:sz="0" w:space="0" w:color="auto"/>
        <w:bottom w:val="none" w:sz="0" w:space="0" w:color="auto"/>
        <w:right w:val="none" w:sz="0" w:space="0" w:color="auto"/>
      </w:divBdr>
    </w:div>
    <w:div w:id="921569828">
      <w:bodyDiv w:val="1"/>
      <w:marLeft w:val="0"/>
      <w:marRight w:val="0"/>
      <w:marTop w:val="0"/>
      <w:marBottom w:val="0"/>
      <w:divBdr>
        <w:top w:val="none" w:sz="0" w:space="0" w:color="auto"/>
        <w:left w:val="none" w:sz="0" w:space="0" w:color="auto"/>
        <w:bottom w:val="none" w:sz="0" w:space="0" w:color="auto"/>
        <w:right w:val="none" w:sz="0" w:space="0" w:color="auto"/>
      </w:divBdr>
    </w:div>
    <w:div w:id="924529977">
      <w:bodyDiv w:val="1"/>
      <w:marLeft w:val="0"/>
      <w:marRight w:val="0"/>
      <w:marTop w:val="0"/>
      <w:marBottom w:val="0"/>
      <w:divBdr>
        <w:top w:val="none" w:sz="0" w:space="0" w:color="auto"/>
        <w:left w:val="none" w:sz="0" w:space="0" w:color="auto"/>
        <w:bottom w:val="none" w:sz="0" w:space="0" w:color="auto"/>
        <w:right w:val="none" w:sz="0" w:space="0" w:color="auto"/>
      </w:divBdr>
    </w:div>
    <w:div w:id="926309519">
      <w:bodyDiv w:val="1"/>
      <w:marLeft w:val="0"/>
      <w:marRight w:val="0"/>
      <w:marTop w:val="0"/>
      <w:marBottom w:val="0"/>
      <w:divBdr>
        <w:top w:val="none" w:sz="0" w:space="0" w:color="auto"/>
        <w:left w:val="none" w:sz="0" w:space="0" w:color="auto"/>
        <w:bottom w:val="none" w:sz="0" w:space="0" w:color="auto"/>
        <w:right w:val="none" w:sz="0" w:space="0" w:color="auto"/>
      </w:divBdr>
    </w:div>
    <w:div w:id="967857222">
      <w:bodyDiv w:val="1"/>
      <w:marLeft w:val="0"/>
      <w:marRight w:val="0"/>
      <w:marTop w:val="0"/>
      <w:marBottom w:val="0"/>
      <w:divBdr>
        <w:top w:val="none" w:sz="0" w:space="0" w:color="auto"/>
        <w:left w:val="none" w:sz="0" w:space="0" w:color="auto"/>
        <w:bottom w:val="none" w:sz="0" w:space="0" w:color="auto"/>
        <w:right w:val="none" w:sz="0" w:space="0" w:color="auto"/>
      </w:divBdr>
    </w:div>
    <w:div w:id="1040014901">
      <w:bodyDiv w:val="1"/>
      <w:marLeft w:val="0"/>
      <w:marRight w:val="0"/>
      <w:marTop w:val="0"/>
      <w:marBottom w:val="0"/>
      <w:divBdr>
        <w:top w:val="none" w:sz="0" w:space="0" w:color="auto"/>
        <w:left w:val="none" w:sz="0" w:space="0" w:color="auto"/>
        <w:bottom w:val="none" w:sz="0" w:space="0" w:color="auto"/>
        <w:right w:val="none" w:sz="0" w:space="0" w:color="auto"/>
      </w:divBdr>
    </w:div>
    <w:div w:id="1713336324">
      <w:bodyDiv w:val="1"/>
      <w:marLeft w:val="0"/>
      <w:marRight w:val="0"/>
      <w:marTop w:val="0"/>
      <w:marBottom w:val="0"/>
      <w:divBdr>
        <w:top w:val="none" w:sz="0" w:space="0" w:color="auto"/>
        <w:left w:val="none" w:sz="0" w:space="0" w:color="auto"/>
        <w:bottom w:val="none" w:sz="0" w:space="0" w:color="auto"/>
        <w:right w:val="none" w:sz="0" w:space="0" w:color="auto"/>
      </w:divBdr>
    </w:div>
    <w:div w:id="1826386840">
      <w:bodyDiv w:val="1"/>
      <w:marLeft w:val="0"/>
      <w:marRight w:val="0"/>
      <w:marTop w:val="0"/>
      <w:marBottom w:val="0"/>
      <w:divBdr>
        <w:top w:val="none" w:sz="0" w:space="0" w:color="auto"/>
        <w:left w:val="none" w:sz="0" w:space="0" w:color="auto"/>
        <w:bottom w:val="none" w:sz="0" w:space="0" w:color="auto"/>
        <w:right w:val="none" w:sz="0" w:space="0" w:color="auto"/>
      </w:divBdr>
    </w:div>
    <w:div w:id="1983390626">
      <w:bodyDiv w:val="1"/>
      <w:marLeft w:val="0"/>
      <w:marRight w:val="0"/>
      <w:marTop w:val="0"/>
      <w:marBottom w:val="0"/>
      <w:divBdr>
        <w:top w:val="none" w:sz="0" w:space="0" w:color="auto"/>
        <w:left w:val="none" w:sz="0" w:space="0" w:color="auto"/>
        <w:bottom w:val="none" w:sz="0" w:space="0" w:color="auto"/>
        <w:right w:val="none" w:sz="0" w:space="0" w:color="auto"/>
      </w:divBdr>
    </w:div>
    <w:div w:id="2021084524">
      <w:bodyDiv w:val="1"/>
      <w:marLeft w:val="0"/>
      <w:marRight w:val="0"/>
      <w:marTop w:val="0"/>
      <w:marBottom w:val="0"/>
      <w:divBdr>
        <w:top w:val="none" w:sz="0" w:space="0" w:color="auto"/>
        <w:left w:val="none" w:sz="0" w:space="0" w:color="auto"/>
        <w:bottom w:val="none" w:sz="0" w:space="0" w:color="auto"/>
        <w:right w:val="none" w:sz="0" w:space="0" w:color="auto"/>
      </w:divBdr>
    </w:div>
    <w:div w:id="2103186729">
      <w:bodyDiv w:val="1"/>
      <w:marLeft w:val="0"/>
      <w:marRight w:val="0"/>
      <w:marTop w:val="0"/>
      <w:marBottom w:val="0"/>
      <w:divBdr>
        <w:top w:val="none" w:sz="0" w:space="0" w:color="auto"/>
        <w:left w:val="none" w:sz="0" w:space="0" w:color="auto"/>
        <w:bottom w:val="none" w:sz="0" w:space="0" w:color="auto"/>
        <w:right w:val="none" w:sz="0" w:space="0" w:color="auto"/>
      </w:divBdr>
    </w:div>
    <w:div w:id="213340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896</Words>
  <Characters>5113</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Yakup Yiğider</dc:creator>
  <cp:lastModifiedBy>OMER</cp:lastModifiedBy>
  <cp:revision>7</cp:revision>
  <dcterms:created xsi:type="dcterms:W3CDTF">2021-10-22T05:28:00Z</dcterms:created>
  <dcterms:modified xsi:type="dcterms:W3CDTF">2025-02-21T18:17:00Z</dcterms:modified>
</cp:coreProperties>
</file>