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3DF4" w:rsidRPr="00253DF4" w:rsidRDefault="00253DF4" w:rsidP="00311966">
      <w:pPr>
        <w:pStyle w:val="ListeParagraf"/>
        <w:ind w:left="-567" w:right="-567"/>
        <w:jc w:val="both"/>
        <w:rPr>
          <w:rFonts w:ascii="Times New Roman" w:hAnsi="Times New Roman" w:cs="Times New Roman"/>
        </w:rPr>
      </w:pPr>
      <w:r w:rsidRPr="00253DF4">
        <w:rPr>
          <w:rFonts w:ascii="Times New Roman" w:hAnsi="Times New Roman" w:cs="Times New Roman"/>
          <w:b/>
        </w:rPr>
        <w:t>1.AMAÇ</w:t>
      </w:r>
      <w:r w:rsidRPr="00253DF4">
        <w:rPr>
          <w:rFonts w:ascii="Times New Roman" w:hAnsi="Times New Roman" w:cs="Times New Roman"/>
        </w:rPr>
        <w:t xml:space="preserve"> Hastane tarafından sunulan hizmetlerin kalite ve etkililiğinin artırılması için dış kaynak kullanımı yolu ile verilen hizmetlerin hastanenin temel politika ve değerleri ile uyum içinde ve sağlıkta kalite standartlarında belirlenen hedefler doğrultusunda sunulmasını sağlamaktır.</w:t>
      </w:r>
    </w:p>
    <w:p w:rsidR="00253DF4" w:rsidRPr="00253DF4" w:rsidRDefault="00253DF4" w:rsidP="00311966">
      <w:pPr>
        <w:pStyle w:val="ListeParagraf"/>
        <w:ind w:left="-567" w:right="-567"/>
        <w:jc w:val="both"/>
        <w:rPr>
          <w:rFonts w:ascii="Times New Roman" w:hAnsi="Times New Roman" w:cs="Times New Roman"/>
        </w:rPr>
      </w:pPr>
      <w:r w:rsidRPr="00253DF4">
        <w:rPr>
          <w:rFonts w:ascii="Times New Roman" w:hAnsi="Times New Roman" w:cs="Times New Roman"/>
          <w:b/>
        </w:rPr>
        <w:t>2.KAPSAM</w:t>
      </w:r>
      <w:r w:rsidRPr="00253DF4">
        <w:rPr>
          <w:rFonts w:ascii="Times New Roman" w:hAnsi="Times New Roman" w:cs="Times New Roman"/>
        </w:rPr>
        <w:t xml:space="preserve"> Tedarikçiler tarafından sunulan hizmetlerin planlanan şekilde yerine getirilmesi için yapılacak kontrol faaliyetlerini kapsar. </w:t>
      </w:r>
    </w:p>
    <w:p w:rsidR="00253DF4" w:rsidRPr="00253DF4" w:rsidRDefault="00253DF4" w:rsidP="00311966">
      <w:pPr>
        <w:pStyle w:val="ListeParagraf"/>
        <w:ind w:left="-567" w:right="-567"/>
        <w:jc w:val="both"/>
        <w:rPr>
          <w:rFonts w:ascii="Times New Roman" w:hAnsi="Times New Roman" w:cs="Times New Roman"/>
          <w:b/>
        </w:rPr>
      </w:pPr>
      <w:r w:rsidRPr="00253DF4">
        <w:rPr>
          <w:rFonts w:ascii="Times New Roman" w:hAnsi="Times New Roman" w:cs="Times New Roman"/>
          <w:b/>
        </w:rPr>
        <w:t>3 KISALTMALAR</w:t>
      </w:r>
    </w:p>
    <w:p w:rsidR="00253DF4" w:rsidRPr="00253DF4" w:rsidRDefault="00253DF4" w:rsidP="00311966">
      <w:pPr>
        <w:pStyle w:val="ListeParagraf"/>
        <w:ind w:left="-567" w:right="-567"/>
        <w:jc w:val="both"/>
        <w:rPr>
          <w:rFonts w:ascii="Times New Roman" w:hAnsi="Times New Roman" w:cs="Times New Roman"/>
          <w:b/>
        </w:rPr>
      </w:pPr>
      <w:r w:rsidRPr="00253DF4">
        <w:rPr>
          <w:rFonts w:ascii="Times New Roman" w:hAnsi="Times New Roman" w:cs="Times New Roman"/>
          <w:b/>
        </w:rPr>
        <w:t>4.TANIMLAR</w:t>
      </w:r>
    </w:p>
    <w:p w:rsidR="00253DF4" w:rsidRPr="00253DF4" w:rsidRDefault="00253DF4" w:rsidP="00311966">
      <w:pPr>
        <w:pStyle w:val="ListeParagraf"/>
        <w:ind w:left="-567" w:right="-567"/>
        <w:jc w:val="both"/>
        <w:rPr>
          <w:rFonts w:ascii="Times New Roman" w:hAnsi="Times New Roman" w:cs="Times New Roman"/>
        </w:rPr>
      </w:pPr>
      <w:r w:rsidRPr="00CE1AB8">
        <w:rPr>
          <w:rFonts w:ascii="Times New Roman" w:hAnsi="Times New Roman" w:cs="Times New Roman"/>
          <w:b/>
        </w:rPr>
        <w:t>Dış kaynak kullanımı</w:t>
      </w:r>
      <w:r w:rsidRPr="00253DF4">
        <w:rPr>
          <w:rFonts w:ascii="Times New Roman" w:hAnsi="Times New Roman" w:cs="Times New Roman"/>
        </w:rPr>
        <w:t>: Sağlık hizmeti veren kuruluşun bazı hizmetlerinin sağlık kurumu dışındaki bir kurum ya da kuruluştan sağlanması yöntemidir.</w:t>
      </w:r>
    </w:p>
    <w:p w:rsidR="00253DF4" w:rsidRPr="00253DF4" w:rsidRDefault="00253DF4" w:rsidP="00311966">
      <w:pPr>
        <w:pStyle w:val="ListeParagraf"/>
        <w:ind w:left="-567" w:right="-567"/>
        <w:jc w:val="both"/>
        <w:rPr>
          <w:rFonts w:ascii="Times New Roman" w:hAnsi="Times New Roman" w:cs="Times New Roman"/>
        </w:rPr>
      </w:pPr>
      <w:r w:rsidRPr="00253DF4">
        <w:rPr>
          <w:rFonts w:ascii="Times New Roman" w:hAnsi="Times New Roman" w:cs="Times New Roman"/>
          <w:b/>
        </w:rPr>
        <w:t>5.SORUMLULAR</w:t>
      </w:r>
      <w:r w:rsidR="004C1ADC">
        <w:rPr>
          <w:rFonts w:ascii="Times New Roman" w:hAnsi="Times New Roman" w:cs="Times New Roman"/>
        </w:rPr>
        <w:t xml:space="preserve"> Başhekim,</w:t>
      </w:r>
      <w:r w:rsidRPr="00253DF4">
        <w:rPr>
          <w:rFonts w:ascii="Times New Roman" w:hAnsi="Times New Roman" w:cs="Times New Roman"/>
        </w:rPr>
        <w:t xml:space="preserve"> İdari Mali Hizmetler Müdürü, Sağlık Bakım Hizmetleri Müdürü, Birim Sorumluları. </w:t>
      </w:r>
    </w:p>
    <w:p w:rsidR="00253DF4" w:rsidRDefault="00253DF4" w:rsidP="00311966">
      <w:pPr>
        <w:pStyle w:val="ListeParagraf"/>
        <w:ind w:left="-567" w:right="-567"/>
        <w:jc w:val="both"/>
        <w:rPr>
          <w:rFonts w:ascii="Times New Roman" w:hAnsi="Times New Roman" w:cs="Times New Roman"/>
        </w:rPr>
      </w:pPr>
      <w:r w:rsidRPr="00253DF4">
        <w:rPr>
          <w:rFonts w:ascii="Times New Roman" w:hAnsi="Times New Roman" w:cs="Times New Roman"/>
          <w:b/>
        </w:rPr>
        <w:t>6.FAALİYET AKIŞI</w:t>
      </w:r>
      <w:r w:rsidRPr="00253DF4">
        <w:rPr>
          <w:rFonts w:ascii="Times New Roman" w:hAnsi="Times New Roman" w:cs="Times New Roman"/>
        </w:rPr>
        <w:t xml:space="preserve"> Hastanemizde mevcut olan ve firmalara devredilerek, süreçler İl Sağlık Müdürlüğü tarafından kanunların belirlediği şekilde tanımlanır. Hangi süreçlerin dış kaynaklı hale getirileceği kanunla da belirtilen süreçlere göre oluşturulur. Bu süreçler dış kaynaklı hale getirilmeden önce KİK(Kamu ihale Kurumu) lerde belirtilen adımlara göre ihale şekli belirlenir ve teknik şartname hazırlanır. TKH kurumu finans hizmetleri Başkan Yardımcılığının 14.11.2013 tarih 4452 sayılı yetki devri işlemlerine göre 03 konulu yazısına İl Sağlık Müdürlüğünce hastanemize yetki devri yapılırsa ihale süreci hastanemizce başlatılır. Yetki devri yapılmazsa dış kaynak kullanım sürecinde işlemler İl Sağlık Müdürlüğü’nce yürütülür.</w:t>
      </w:r>
    </w:p>
    <w:p w:rsidR="00253DF4" w:rsidRDefault="00253DF4" w:rsidP="00311966">
      <w:pPr>
        <w:pStyle w:val="ListeParagraf"/>
        <w:ind w:left="-567" w:right="-567"/>
        <w:jc w:val="both"/>
        <w:rPr>
          <w:rFonts w:ascii="Times New Roman" w:hAnsi="Times New Roman" w:cs="Times New Roman"/>
        </w:rPr>
      </w:pPr>
      <w:r w:rsidRPr="00253DF4">
        <w:rPr>
          <w:rFonts w:ascii="Times New Roman" w:hAnsi="Times New Roman" w:cs="Times New Roman"/>
          <w:b/>
        </w:rPr>
        <w:t xml:space="preserve"> Dış kaynaklı süreçlerin kontrolü:</w:t>
      </w:r>
      <w:r w:rsidRPr="00253DF4">
        <w:rPr>
          <w:rFonts w:ascii="Times New Roman" w:hAnsi="Times New Roman" w:cs="Times New Roman"/>
        </w:rPr>
        <w:t xml:space="preserve"> Hastane Başhekimliği hizmet alımı teknik şartnamesinde belirtilen usullerde oluşturulan bir komisyon tarafından periyodik kontroller yapılır. Bu kontrollerde referans alınan doküman teknik ve idari şartnameler ile bunların atıfta bulunacağı diğer yasal dokümanlardır. Kontrol komisyonunca yapılan kontrollerde teknik şartnamelere uygunsuzluk gösteren konularda tutanak düzenlenerek ilgili yüklenici firmaya düzeltici faaliyet olarak ilgili prosedürlere göre açılır ve ekinde iletilir. Bu aşamadan sonra gerekli düzeltici önleyici faaliyet</w:t>
      </w:r>
      <w:r w:rsidR="00311966">
        <w:rPr>
          <w:rFonts w:ascii="Times New Roman" w:hAnsi="Times New Roman" w:cs="Times New Roman"/>
        </w:rPr>
        <w:t>lerin kapatılması kalite yönetim</w:t>
      </w:r>
      <w:r w:rsidRPr="00253DF4">
        <w:rPr>
          <w:rFonts w:ascii="Times New Roman" w:hAnsi="Times New Roman" w:cs="Times New Roman"/>
        </w:rPr>
        <w:t xml:space="preserve"> birimi tarafından takip edilir. Gerekli iyileştirmelerin zamanında ve teknik şartnameye göre yerine getirildiğinin görülmemesi durumunda ilgili yüklenici firma uyarılır. Kontrol komisyonu tarafından yapılan periyodik denetimlerde aynı yüklenici hizmette uygunsuzluklara devam ettiğinin tutanakla tespiti halinde sözleşmenin ilgili hükümleri işletilerek sözleşmenin feshi hükümleri uygulanır.</w:t>
      </w:r>
    </w:p>
    <w:p w:rsidR="00311966" w:rsidRDefault="00253DF4" w:rsidP="00311966">
      <w:pPr>
        <w:pStyle w:val="ListeParagraf"/>
        <w:ind w:left="-567" w:right="-567"/>
        <w:jc w:val="both"/>
        <w:rPr>
          <w:rFonts w:ascii="Times New Roman" w:hAnsi="Times New Roman" w:cs="Times New Roman"/>
        </w:rPr>
      </w:pPr>
      <w:r w:rsidRPr="00253DF4">
        <w:rPr>
          <w:rFonts w:ascii="Times New Roman" w:hAnsi="Times New Roman" w:cs="Times New Roman"/>
        </w:rPr>
        <w:t xml:space="preserve"> </w:t>
      </w:r>
      <w:r w:rsidRPr="00253DF4">
        <w:rPr>
          <w:rFonts w:ascii="Times New Roman" w:hAnsi="Times New Roman" w:cs="Times New Roman"/>
          <w:b/>
        </w:rPr>
        <w:t>Çalışan ve hasta geri bildirimleri:</w:t>
      </w:r>
      <w:r w:rsidRPr="00253DF4">
        <w:rPr>
          <w:rFonts w:ascii="Times New Roman" w:hAnsi="Times New Roman" w:cs="Times New Roman"/>
        </w:rPr>
        <w:t xml:space="preserve"> Hastanemiz çalışanları ve Hastanemizden hizmet alan hastaların memnuniyetinin ölçülmesi için düzenlenen anket geri bildirimlerinde yüklenicinin yaptığı işle ilgili uygunsuzlukların bildirilmesi durumunda belirli periyotlara gerek kalmadan bir plana ve zamana bağlı kalmaksızın gözlemler ilgili komisyonlar tarafından yapılır. Uygunsuzluğun kontrol komisyonu tarafından tespit edilmesi halinde bir önceki madde de belirtilen iyileştirici faaliyetler yerine getirilir. Geri bildirimlere istinaden yapılan kontroller ve herhangi bir uygunsuzluğun görülmemesi durumunda geri bildirimler ilgili yükleniciye yazılı olarak bildirilir. Hizmet alımı yapılan firmalar (tedarikçiler) tarafından sunulan hizmetlerin, hastane kalite sistemine olan etkilerini, kalite yönetim </w:t>
      </w:r>
      <w:r w:rsidR="00311966">
        <w:rPr>
          <w:rFonts w:ascii="Times New Roman" w:hAnsi="Times New Roman" w:cs="Times New Roman"/>
        </w:rPr>
        <w:t xml:space="preserve">birimi </w:t>
      </w:r>
      <w:r w:rsidRPr="00253DF4">
        <w:rPr>
          <w:rFonts w:ascii="Times New Roman" w:hAnsi="Times New Roman" w:cs="Times New Roman"/>
        </w:rPr>
        <w:t>ile birlikte izlemek değerlendirmek ve gerekli düzeltici önleyici faaliyetleri planlayarak yerine getirilmesinden hastane yönetimince takibi yapılır</w:t>
      </w:r>
    </w:p>
    <w:p w:rsidR="00311966" w:rsidRPr="00311966" w:rsidRDefault="00311966" w:rsidP="00311966">
      <w:pPr>
        <w:ind w:left="-567" w:right="-567"/>
      </w:pPr>
    </w:p>
    <w:p w:rsidR="00311966" w:rsidRPr="00311966" w:rsidRDefault="00311966" w:rsidP="00311966">
      <w:pPr>
        <w:ind w:left="-567" w:right="-567"/>
      </w:pPr>
    </w:p>
    <w:p w:rsidR="00EE01DE" w:rsidRPr="00311966" w:rsidRDefault="00EE01DE" w:rsidP="00311966">
      <w:pPr>
        <w:ind w:left="-567" w:right="-567"/>
      </w:pPr>
      <w:bookmarkStart w:id="0" w:name="_GoBack"/>
      <w:bookmarkEnd w:id="0"/>
    </w:p>
    <w:sectPr w:rsidR="00EE01DE" w:rsidRPr="00311966" w:rsidSect="00CC5464">
      <w:head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32F3" w:rsidRDefault="005532F3" w:rsidP="00EE01DE">
      <w:pPr>
        <w:spacing w:after="0" w:line="240" w:lineRule="auto"/>
      </w:pPr>
      <w:r>
        <w:separator/>
      </w:r>
    </w:p>
  </w:endnote>
  <w:endnote w:type="continuationSeparator" w:id="0">
    <w:p w:rsidR="005532F3" w:rsidRDefault="005532F3" w:rsidP="00EE01D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32F3" w:rsidRDefault="005532F3" w:rsidP="00EE01DE">
      <w:pPr>
        <w:spacing w:after="0" w:line="240" w:lineRule="auto"/>
      </w:pPr>
      <w:r>
        <w:separator/>
      </w:r>
    </w:p>
  </w:footnote>
  <w:footnote w:type="continuationSeparator" w:id="0">
    <w:p w:rsidR="005532F3" w:rsidRDefault="005532F3" w:rsidP="00EE01D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5342" w:type="pct"/>
      <w:tblInd w:w="-318" w:type="dxa"/>
      <w:tblLook w:val="04A0"/>
    </w:tblPr>
    <w:tblGrid>
      <w:gridCol w:w="1763"/>
      <w:gridCol w:w="1058"/>
      <w:gridCol w:w="1068"/>
      <w:gridCol w:w="1226"/>
      <w:gridCol w:w="1068"/>
      <w:gridCol w:w="619"/>
      <w:gridCol w:w="931"/>
      <w:gridCol w:w="617"/>
      <w:gridCol w:w="1246"/>
      <w:gridCol w:w="327"/>
    </w:tblGrid>
    <w:tr w:rsidR="00EE01DE" w:rsidTr="006B7E3A">
      <w:tc>
        <w:tcPr>
          <w:tcW w:w="888" w:type="pct"/>
          <w:vMerge w:val="restart"/>
        </w:tcPr>
        <w:p w:rsidR="00EE01DE" w:rsidRPr="00CE1AB8" w:rsidRDefault="006B7E3A">
          <w:pPr>
            <w:pStyle w:val="stbilgi"/>
            <w:rPr>
              <w:rFonts w:ascii="Times New Roman" w:hAnsi="Times New Roman" w:cs="Times New Roman"/>
            </w:rPr>
          </w:pPr>
          <w:r w:rsidRPr="00CE1AB8">
            <w:rPr>
              <w:rFonts w:ascii="Times New Roman" w:hAnsi="Times New Roman" w:cs="Times New Roman"/>
              <w:noProof/>
            </w:rPr>
            <w:drawing>
              <wp:inline distT="0" distB="0" distL="0" distR="0">
                <wp:extent cx="790798" cy="534838"/>
                <wp:effectExtent l="19050" t="0" r="9302" b="0"/>
                <wp:docPr id="2" name="Resim 1"/>
                <wp:cNvGraphicFramePr/>
                <a:graphic xmlns:a="http://schemas.openxmlformats.org/drawingml/2006/main">
                  <a:graphicData uri="http://schemas.openxmlformats.org/drawingml/2006/picture">
                    <pic:pic xmlns:pic="http://schemas.openxmlformats.org/drawingml/2006/picture">
                      <pic:nvPicPr>
                        <pic:cNvPr id="1067" name="Resim 5"/>
                        <pic:cNvPicPr>
                          <a:picLocks noChangeAspect="1" noChangeArrowheads="1"/>
                        </pic:cNvPicPr>
                      </pic:nvPicPr>
                      <pic:blipFill>
                        <a:blip r:embed="rId1"/>
                        <a:srcRect/>
                        <a:stretch>
                          <a:fillRect/>
                        </a:stretch>
                      </pic:blipFill>
                      <pic:spPr bwMode="auto">
                        <a:xfrm>
                          <a:off x="0" y="0"/>
                          <a:ext cx="790575" cy="534687"/>
                        </a:xfrm>
                        <a:prstGeom prst="rect">
                          <a:avLst/>
                        </a:prstGeom>
                        <a:noFill/>
                        <a:ln w="9525">
                          <a:noFill/>
                          <a:miter lim="800000"/>
                          <a:headEnd/>
                          <a:tailEnd/>
                        </a:ln>
                      </pic:spPr>
                    </pic:pic>
                  </a:graphicData>
                </a:graphic>
              </wp:inline>
            </w:drawing>
          </w:r>
        </w:p>
      </w:tc>
      <w:tc>
        <w:tcPr>
          <w:tcW w:w="4112" w:type="pct"/>
          <w:gridSpan w:val="9"/>
        </w:tcPr>
        <w:p w:rsidR="00EE01DE" w:rsidRPr="00CE1AB8" w:rsidRDefault="00262772" w:rsidP="006B7E3A">
          <w:pPr>
            <w:pStyle w:val="stbilgi"/>
            <w:jc w:val="center"/>
            <w:rPr>
              <w:rFonts w:ascii="Times New Roman" w:hAnsi="Times New Roman" w:cs="Times New Roman"/>
              <w:b/>
            </w:rPr>
          </w:pPr>
          <w:r>
            <w:rPr>
              <w:rFonts w:ascii="Times New Roman" w:hAnsi="Times New Roman" w:cs="Times New Roman"/>
              <w:b/>
            </w:rPr>
            <w:t>…..</w:t>
          </w:r>
          <w:r w:rsidR="006B7E3A" w:rsidRPr="00CE1AB8">
            <w:rPr>
              <w:rFonts w:ascii="Times New Roman" w:hAnsi="Times New Roman" w:cs="Times New Roman"/>
              <w:b/>
            </w:rPr>
            <w:t xml:space="preserve"> DEVLET HASTANESİ</w:t>
          </w:r>
        </w:p>
      </w:tc>
    </w:tr>
    <w:tr w:rsidR="00EE01DE" w:rsidTr="006B7E3A">
      <w:tc>
        <w:tcPr>
          <w:tcW w:w="888" w:type="pct"/>
          <w:vMerge/>
        </w:tcPr>
        <w:p w:rsidR="00EE01DE" w:rsidRPr="00CE1AB8" w:rsidRDefault="00EE01DE">
          <w:pPr>
            <w:pStyle w:val="stbilgi"/>
            <w:rPr>
              <w:rFonts w:ascii="Times New Roman" w:hAnsi="Times New Roman" w:cs="Times New Roman"/>
            </w:rPr>
          </w:pPr>
        </w:p>
      </w:tc>
      <w:tc>
        <w:tcPr>
          <w:tcW w:w="4112" w:type="pct"/>
          <w:gridSpan w:val="9"/>
        </w:tcPr>
        <w:p w:rsidR="00EE01DE" w:rsidRPr="00CE1AB8" w:rsidRDefault="006B7E3A" w:rsidP="00253DF4">
          <w:pPr>
            <w:pStyle w:val="stbilgi"/>
            <w:jc w:val="center"/>
            <w:rPr>
              <w:rFonts w:ascii="Times New Roman" w:hAnsi="Times New Roman" w:cs="Times New Roman"/>
              <w:b/>
            </w:rPr>
          </w:pPr>
          <w:r w:rsidRPr="00CE1AB8">
            <w:rPr>
              <w:rFonts w:ascii="Times New Roman" w:hAnsi="Times New Roman" w:cs="Times New Roman"/>
              <w:b/>
            </w:rPr>
            <w:t xml:space="preserve">DIŞ KAYNAK </w:t>
          </w:r>
          <w:r w:rsidR="00224A92" w:rsidRPr="00CE1AB8">
            <w:rPr>
              <w:rFonts w:ascii="Times New Roman" w:hAnsi="Times New Roman" w:cs="Times New Roman"/>
              <w:b/>
            </w:rPr>
            <w:t>KULLANI</w:t>
          </w:r>
          <w:r w:rsidR="00253DF4" w:rsidRPr="00CE1AB8">
            <w:rPr>
              <w:rFonts w:ascii="Times New Roman" w:hAnsi="Times New Roman" w:cs="Times New Roman"/>
              <w:b/>
            </w:rPr>
            <w:t xml:space="preserve">M YOLU İLE SAĞLANACAK HİZMETLERİN KONTROLÜ </w:t>
          </w:r>
          <w:r w:rsidRPr="00CE1AB8">
            <w:rPr>
              <w:rFonts w:ascii="Times New Roman" w:hAnsi="Times New Roman" w:cs="Times New Roman"/>
              <w:b/>
            </w:rPr>
            <w:t>PROSEDÜRÜ</w:t>
          </w:r>
        </w:p>
      </w:tc>
    </w:tr>
    <w:tr w:rsidR="006B7E3A" w:rsidTr="006B7E3A">
      <w:tc>
        <w:tcPr>
          <w:tcW w:w="888" w:type="pct"/>
        </w:tcPr>
        <w:p w:rsidR="006B7E3A" w:rsidRPr="00CE1AB8" w:rsidRDefault="006B7E3A" w:rsidP="00D7029C">
          <w:pPr>
            <w:pStyle w:val="stbilgi"/>
            <w:jc w:val="center"/>
            <w:rPr>
              <w:rFonts w:ascii="Times New Roman" w:hAnsi="Times New Roman" w:cs="Times New Roman"/>
              <w:b/>
              <w:sz w:val="16"/>
              <w:szCs w:val="16"/>
            </w:rPr>
          </w:pPr>
          <w:r w:rsidRPr="00CE1AB8">
            <w:rPr>
              <w:rFonts w:ascii="Times New Roman" w:hAnsi="Times New Roman" w:cs="Times New Roman"/>
              <w:b/>
              <w:sz w:val="16"/>
              <w:szCs w:val="16"/>
            </w:rPr>
            <w:t>DOKÜMAN KODU</w:t>
          </w:r>
        </w:p>
      </w:tc>
      <w:tc>
        <w:tcPr>
          <w:tcW w:w="533" w:type="pct"/>
        </w:tcPr>
        <w:p w:rsidR="006B7E3A" w:rsidRPr="00CE1AB8" w:rsidRDefault="00253DF4" w:rsidP="00262772">
          <w:pPr>
            <w:pStyle w:val="stbilgi"/>
            <w:jc w:val="center"/>
            <w:rPr>
              <w:rFonts w:ascii="Times New Roman" w:hAnsi="Times New Roman" w:cs="Times New Roman"/>
              <w:b/>
              <w:sz w:val="16"/>
              <w:szCs w:val="16"/>
            </w:rPr>
          </w:pPr>
          <w:r w:rsidRPr="00CE1AB8">
            <w:rPr>
              <w:rFonts w:ascii="Times New Roman" w:hAnsi="Times New Roman" w:cs="Times New Roman"/>
              <w:b/>
              <w:sz w:val="16"/>
              <w:szCs w:val="16"/>
            </w:rPr>
            <w:t>DK.PR</w:t>
          </w:r>
          <w:r w:rsidR="00262772">
            <w:rPr>
              <w:rFonts w:ascii="Times New Roman" w:hAnsi="Times New Roman" w:cs="Times New Roman"/>
              <w:b/>
              <w:sz w:val="16"/>
              <w:szCs w:val="16"/>
            </w:rPr>
            <w:t>…..</w:t>
          </w:r>
        </w:p>
      </w:tc>
      <w:tc>
        <w:tcPr>
          <w:tcW w:w="538" w:type="pct"/>
        </w:tcPr>
        <w:p w:rsidR="006B7E3A" w:rsidRPr="00CE1AB8" w:rsidRDefault="006B7E3A" w:rsidP="00D7029C">
          <w:pPr>
            <w:pStyle w:val="stbilgi"/>
            <w:jc w:val="center"/>
            <w:rPr>
              <w:rFonts w:ascii="Times New Roman" w:hAnsi="Times New Roman" w:cs="Times New Roman"/>
              <w:b/>
              <w:sz w:val="16"/>
              <w:szCs w:val="16"/>
            </w:rPr>
          </w:pPr>
          <w:r w:rsidRPr="00CE1AB8">
            <w:rPr>
              <w:rFonts w:ascii="Times New Roman" w:hAnsi="Times New Roman" w:cs="Times New Roman"/>
              <w:b/>
              <w:sz w:val="16"/>
              <w:szCs w:val="16"/>
            </w:rPr>
            <w:t>YAY.TRH.</w:t>
          </w:r>
        </w:p>
      </w:tc>
      <w:tc>
        <w:tcPr>
          <w:tcW w:w="618" w:type="pct"/>
        </w:tcPr>
        <w:p w:rsidR="006B7E3A" w:rsidRPr="00CE1AB8" w:rsidRDefault="00262772" w:rsidP="00D7029C">
          <w:pPr>
            <w:pStyle w:val="stbilgi"/>
            <w:jc w:val="center"/>
            <w:rPr>
              <w:rFonts w:ascii="Times New Roman" w:hAnsi="Times New Roman" w:cs="Times New Roman"/>
              <w:b/>
              <w:sz w:val="16"/>
              <w:szCs w:val="16"/>
            </w:rPr>
          </w:pPr>
          <w:r>
            <w:rPr>
              <w:rFonts w:ascii="Times New Roman" w:hAnsi="Times New Roman" w:cs="Times New Roman"/>
              <w:b/>
              <w:sz w:val="16"/>
              <w:szCs w:val="16"/>
            </w:rPr>
            <w:t>…..</w:t>
          </w:r>
        </w:p>
      </w:tc>
      <w:tc>
        <w:tcPr>
          <w:tcW w:w="538" w:type="pct"/>
        </w:tcPr>
        <w:p w:rsidR="006B7E3A" w:rsidRPr="00CE1AB8" w:rsidRDefault="006B7E3A" w:rsidP="00D7029C">
          <w:pPr>
            <w:pStyle w:val="stbilgi"/>
            <w:jc w:val="center"/>
            <w:rPr>
              <w:rFonts w:ascii="Times New Roman" w:hAnsi="Times New Roman" w:cs="Times New Roman"/>
              <w:b/>
              <w:sz w:val="16"/>
              <w:szCs w:val="16"/>
            </w:rPr>
          </w:pPr>
          <w:r w:rsidRPr="00CE1AB8">
            <w:rPr>
              <w:rFonts w:ascii="Times New Roman" w:hAnsi="Times New Roman" w:cs="Times New Roman"/>
              <w:b/>
              <w:sz w:val="16"/>
              <w:szCs w:val="16"/>
            </w:rPr>
            <w:t>REV.TRH.</w:t>
          </w:r>
        </w:p>
      </w:tc>
      <w:tc>
        <w:tcPr>
          <w:tcW w:w="312" w:type="pct"/>
        </w:tcPr>
        <w:p w:rsidR="006B7E3A" w:rsidRPr="00CE1AB8" w:rsidRDefault="00262772" w:rsidP="00D7029C">
          <w:pPr>
            <w:pStyle w:val="stbilgi"/>
            <w:jc w:val="center"/>
            <w:rPr>
              <w:rFonts w:ascii="Times New Roman" w:hAnsi="Times New Roman" w:cs="Times New Roman"/>
              <w:b/>
              <w:sz w:val="16"/>
              <w:szCs w:val="16"/>
            </w:rPr>
          </w:pPr>
          <w:r>
            <w:rPr>
              <w:rFonts w:ascii="Times New Roman" w:hAnsi="Times New Roman" w:cs="Times New Roman"/>
              <w:b/>
              <w:sz w:val="16"/>
              <w:szCs w:val="16"/>
            </w:rPr>
            <w:t>….</w:t>
          </w:r>
        </w:p>
      </w:tc>
      <w:tc>
        <w:tcPr>
          <w:tcW w:w="469" w:type="pct"/>
        </w:tcPr>
        <w:p w:rsidR="006B7E3A" w:rsidRPr="00CE1AB8" w:rsidRDefault="006B7E3A" w:rsidP="00D7029C">
          <w:pPr>
            <w:pStyle w:val="stbilgi"/>
            <w:jc w:val="center"/>
            <w:rPr>
              <w:rFonts w:ascii="Times New Roman" w:hAnsi="Times New Roman" w:cs="Times New Roman"/>
              <w:b/>
              <w:sz w:val="16"/>
              <w:szCs w:val="16"/>
            </w:rPr>
          </w:pPr>
          <w:r w:rsidRPr="00CE1AB8">
            <w:rPr>
              <w:rFonts w:ascii="Times New Roman" w:hAnsi="Times New Roman" w:cs="Times New Roman"/>
              <w:b/>
              <w:sz w:val="16"/>
              <w:szCs w:val="16"/>
            </w:rPr>
            <w:t>REV.NO</w:t>
          </w:r>
        </w:p>
      </w:tc>
      <w:tc>
        <w:tcPr>
          <w:tcW w:w="311" w:type="pct"/>
        </w:tcPr>
        <w:p w:rsidR="006B7E3A" w:rsidRPr="00CE1AB8" w:rsidRDefault="00262772" w:rsidP="00D7029C">
          <w:pPr>
            <w:pStyle w:val="stbilgi"/>
            <w:jc w:val="center"/>
            <w:rPr>
              <w:rFonts w:ascii="Times New Roman" w:hAnsi="Times New Roman" w:cs="Times New Roman"/>
              <w:b/>
              <w:sz w:val="16"/>
              <w:szCs w:val="16"/>
            </w:rPr>
          </w:pPr>
          <w:r>
            <w:rPr>
              <w:rFonts w:ascii="Times New Roman" w:hAnsi="Times New Roman" w:cs="Times New Roman"/>
              <w:b/>
              <w:sz w:val="16"/>
              <w:szCs w:val="16"/>
            </w:rPr>
            <w:t>….</w:t>
          </w:r>
        </w:p>
      </w:tc>
      <w:tc>
        <w:tcPr>
          <w:tcW w:w="628" w:type="pct"/>
        </w:tcPr>
        <w:p w:rsidR="006B7E3A" w:rsidRPr="00CE1AB8" w:rsidRDefault="006B7E3A" w:rsidP="00D7029C">
          <w:pPr>
            <w:pStyle w:val="stbilgi"/>
            <w:jc w:val="center"/>
            <w:rPr>
              <w:rFonts w:ascii="Times New Roman" w:hAnsi="Times New Roman" w:cs="Times New Roman"/>
              <w:b/>
              <w:sz w:val="16"/>
              <w:szCs w:val="16"/>
            </w:rPr>
          </w:pPr>
          <w:r w:rsidRPr="00CE1AB8">
            <w:rPr>
              <w:rFonts w:ascii="Times New Roman" w:hAnsi="Times New Roman" w:cs="Times New Roman"/>
              <w:b/>
              <w:sz w:val="16"/>
              <w:szCs w:val="16"/>
            </w:rPr>
            <w:t>SAYFA NO</w:t>
          </w:r>
        </w:p>
      </w:tc>
      <w:tc>
        <w:tcPr>
          <w:tcW w:w="167" w:type="pct"/>
        </w:tcPr>
        <w:p w:rsidR="006B7E3A" w:rsidRPr="00CE1AB8" w:rsidRDefault="006B7E3A" w:rsidP="00D7029C">
          <w:pPr>
            <w:pStyle w:val="stbilgi"/>
            <w:jc w:val="center"/>
            <w:rPr>
              <w:rFonts w:ascii="Times New Roman" w:hAnsi="Times New Roman" w:cs="Times New Roman"/>
              <w:b/>
              <w:sz w:val="16"/>
              <w:szCs w:val="16"/>
            </w:rPr>
          </w:pPr>
          <w:r w:rsidRPr="00CE1AB8">
            <w:rPr>
              <w:rFonts w:ascii="Times New Roman" w:hAnsi="Times New Roman" w:cs="Times New Roman"/>
              <w:b/>
              <w:sz w:val="16"/>
              <w:szCs w:val="16"/>
            </w:rPr>
            <w:t>1</w:t>
          </w:r>
        </w:p>
      </w:tc>
    </w:tr>
  </w:tbl>
  <w:p w:rsidR="00EE01DE" w:rsidRDefault="00EE01DE">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0A3FF9"/>
    <w:multiLevelType w:val="hybridMultilevel"/>
    <w:tmpl w:val="7C0EC77E"/>
    <w:lvl w:ilvl="0" w:tplc="7C960058">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useFELayout/>
  </w:compat>
  <w:rsids>
    <w:rsidRoot w:val="00EE01DE"/>
    <w:rsid w:val="0000567E"/>
    <w:rsid w:val="00224A92"/>
    <w:rsid w:val="00253DF4"/>
    <w:rsid w:val="0025601B"/>
    <w:rsid w:val="00262772"/>
    <w:rsid w:val="00311966"/>
    <w:rsid w:val="00481089"/>
    <w:rsid w:val="004C1ADC"/>
    <w:rsid w:val="00543954"/>
    <w:rsid w:val="005532F3"/>
    <w:rsid w:val="006B7E3A"/>
    <w:rsid w:val="008C367B"/>
    <w:rsid w:val="008E4861"/>
    <w:rsid w:val="00911699"/>
    <w:rsid w:val="00AB6C16"/>
    <w:rsid w:val="00B0033A"/>
    <w:rsid w:val="00B128EA"/>
    <w:rsid w:val="00B138CA"/>
    <w:rsid w:val="00B9205A"/>
    <w:rsid w:val="00BB32C8"/>
    <w:rsid w:val="00C2241B"/>
    <w:rsid w:val="00CC5464"/>
    <w:rsid w:val="00CE1AB8"/>
    <w:rsid w:val="00D701CD"/>
    <w:rsid w:val="00D7029C"/>
    <w:rsid w:val="00EE01D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546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E01D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E01DE"/>
  </w:style>
  <w:style w:type="paragraph" w:styleId="Altbilgi">
    <w:name w:val="footer"/>
    <w:basedOn w:val="Normal"/>
    <w:link w:val="AltbilgiChar"/>
    <w:uiPriority w:val="99"/>
    <w:unhideWhenUsed/>
    <w:rsid w:val="00EE01D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E01DE"/>
  </w:style>
  <w:style w:type="table" w:styleId="TabloKlavuzu">
    <w:name w:val="Table Grid"/>
    <w:basedOn w:val="NormalTablo"/>
    <w:uiPriority w:val="59"/>
    <w:rsid w:val="00EE01D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eParagraf">
    <w:name w:val="List Paragraph"/>
    <w:basedOn w:val="Normal"/>
    <w:uiPriority w:val="34"/>
    <w:qFormat/>
    <w:rsid w:val="00EE01DE"/>
    <w:pPr>
      <w:ind w:left="720"/>
      <w:contextualSpacing/>
    </w:pPr>
  </w:style>
  <w:style w:type="paragraph" w:styleId="AralkYok">
    <w:name w:val="No Spacing"/>
    <w:uiPriority w:val="1"/>
    <w:qFormat/>
    <w:rsid w:val="00AB6C16"/>
    <w:pPr>
      <w:spacing w:after="0" w:line="240" w:lineRule="auto"/>
    </w:pPr>
  </w:style>
  <w:style w:type="paragraph" w:styleId="BalonMetni">
    <w:name w:val="Balloon Text"/>
    <w:basedOn w:val="Normal"/>
    <w:link w:val="BalonMetniChar"/>
    <w:uiPriority w:val="99"/>
    <w:semiHidden/>
    <w:unhideWhenUsed/>
    <w:rsid w:val="006B7E3A"/>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B7E3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TotalTime>
  <Pages>1</Pages>
  <Words>504</Words>
  <Characters>2877</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kmnmur04</dc:creator>
  <cp:keywords/>
  <dc:description/>
  <cp:lastModifiedBy>kmnkalite02</cp:lastModifiedBy>
  <cp:revision>15</cp:revision>
  <cp:lastPrinted>2021-12-23T11:23:00Z</cp:lastPrinted>
  <dcterms:created xsi:type="dcterms:W3CDTF">2020-11-11T07:23:00Z</dcterms:created>
  <dcterms:modified xsi:type="dcterms:W3CDTF">2025-03-13T08:18:00Z</dcterms:modified>
</cp:coreProperties>
</file>