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886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  <w:b/>
        </w:rPr>
      </w:pPr>
      <w:bookmarkStart w:id="0" w:name="_GoBack"/>
    </w:p>
    <w:p w:rsidR="00056886" w:rsidRPr="00EC2175" w:rsidRDefault="00056886" w:rsidP="00EC2175">
      <w:pPr>
        <w:spacing w:after="0"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  <w:b/>
        </w:rPr>
        <w:t>1. AMAÇ:</w:t>
      </w:r>
      <w:r w:rsidRPr="00EC2175">
        <w:rPr>
          <w:rFonts w:ascii="Times New Roman" w:hAnsi="Times New Roman" w:cs="Times New Roman"/>
        </w:rPr>
        <w:t xml:space="preserve"> Hastayı diyaliz işlemine almak için makinenin kısa sürede ve uygun şekilde hazırlanmasını sağlamak. </w:t>
      </w:r>
    </w:p>
    <w:p w:rsidR="00056886" w:rsidRPr="00EC2175" w:rsidRDefault="00056886" w:rsidP="00EC2175">
      <w:pPr>
        <w:spacing w:after="0"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  <w:b/>
        </w:rPr>
        <w:t>2. KAPSAM:</w:t>
      </w:r>
      <w:r w:rsidRPr="00EC2175">
        <w:rPr>
          <w:rFonts w:ascii="Times New Roman" w:hAnsi="Times New Roman" w:cs="Times New Roman"/>
        </w:rPr>
        <w:t xml:space="preserve"> Hemodiyaliz ünitesi, Diyaliz makineleri </w:t>
      </w:r>
    </w:p>
    <w:p w:rsidR="00056886" w:rsidRPr="00EC2175" w:rsidRDefault="00056886" w:rsidP="00EC2175">
      <w:pPr>
        <w:spacing w:after="0" w:line="360" w:lineRule="auto"/>
        <w:ind w:left="-709" w:right="-567"/>
        <w:rPr>
          <w:rFonts w:ascii="Times New Roman" w:hAnsi="Times New Roman" w:cs="Times New Roman"/>
          <w:b/>
        </w:rPr>
      </w:pPr>
      <w:r w:rsidRPr="00EC2175">
        <w:rPr>
          <w:rFonts w:ascii="Times New Roman" w:hAnsi="Times New Roman" w:cs="Times New Roman"/>
          <w:b/>
        </w:rPr>
        <w:t>3.KISALTMALAR:</w:t>
      </w:r>
    </w:p>
    <w:p w:rsidR="00056886" w:rsidRPr="00EC2175" w:rsidRDefault="00056886" w:rsidP="00EC2175">
      <w:pPr>
        <w:spacing w:after="0" w:line="360" w:lineRule="auto"/>
        <w:ind w:left="-709" w:right="-567"/>
        <w:rPr>
          <w:rFonts w:ascii="Times New Roman" w:hAnsi="Times New Roman" w:cs="Times New Roman"/>
          <w:b/>
        </w:rPr>
      </w:pPr>
      <w:r w:rsidRPr="00EC2175">
        <w:rPr>
          <w:rFonts w:ascii="Times New Roman" w:hAnsi="Times New Roman" w:cs="Times New Roman"/>
          <w:b/>
        </w:rPr>
        <w:t>4.TANIMLAR:</w:t>
      </w:r>
    </w:p>
    <w:p w:rsidR="00056886" w:rsidRPr="00EC2175" w:rsidRDefault="00056886" w:rsidP="00EC2175">
      <w:pPr>
        <w:spacing w:after="0"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  <w:b/>
        </w:rPr>
        <w:t xml:space="preserve">5.SORUMLULAR: </w:t>
      </w:r>
      <w:proofErr w:type="gramStart"/>
      <w:r w:rsidRPr="00EC2175">
        <w:rPr>
          <w:rFonts w:ascii="Times New Roman" w:hAnsi="Times New Roman" w:cs="Times New Roman"/>
        </w:rPr>
        <w:t>Başhekim,İdari</w:t>
      </w:r>
      <w:proofErr w:type="gramEnd"/>
      <w:r w:rsidRPr="00EC2175">
        <w:rPr>
          <w:rFonts w:ascii="Times New Roman" w:hAnsi="Times New Roman" w:cs="Times New Roman"/>
        </w:rPr>
        <w:t xml:space="preserve"> Mali İşler Müdürü,Diyaliz Sorumlu Hekimi,Diyaliz Sorumlu Hemşiresi;Diyaliz Teknikerleri.</w:t>
      </w:r>
    </w:p>
    <w:p w:rsidR="00056886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  <w:b/>
        </w:rPr>
        <w:t xml:space="preserve">6. FAALİYET </w:t>
      </w:r>
      <w:proofErr w:type="gramStart"/>
      <w:r w:rsidRPr="00EC2175">
        <w:rPr>
          <w:rFonts w:ascii="Times New Roman" w:hAnsi="Times New Roman" w:cs="Times New Roman"/>
          <w:b/>
        </w:rPr>
        <w:t>AKIŞI</w:t>
      </w:r>
      <w:r w:rsidRPr="00EC2175">
        <w:rPr>
          <w:rFonts w:ascii="Times New Roman" w:hAnsi="Times New Roman" w:cs="Times New Roman"/>
        </w:rPr>
        <w:t xml:space="preserve"> :</w:t>
      </w:r>
      <w:proofErr w:type="gramEnd"/>
    </w:p>
    <w:p w:rsidR="00056886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</w:rPr>
        <w:t xml:space="preserve">6.1 Hemşire/tekniker tarafından on-of butonuna basılarak makine açılır ve </w:t>
      </w:r>
      <w:proofErr w:type="spellStart"/>
      <w:r w:rsidRPr="00EC2175">
        <w:rPr>
          <w:rFonts w:ascii="Times New Roman" w:hAnsi="Times New Roman" w:cs="Times New Roman"/>
        </w:rPr>
        <w:t>diyalizat</w:t>
      </w:r>
      <w:proofErr w:type="spellEnd"/>
      <w:r w:rsidRPr="00EC2175">
        <w:rPr>
          <w:rFonts w:ascii="Times New Roman" w:hAnsi="Times New Roman" w:cs="Times New Roman"/>
        </w:rPr>
        <w:t xml:space="preserve"> çubukları </w:t>
      </w:r>
      <w:proofErr w:type="spellStart"/>
      <w:r w:rsidRPr="00EC2175">
        <w:rPr>
          <w:rFonts w:ascii="Times New Roman" w:hAnsi="Times New Roman" w:cs="Times New Roman"/>
        </w:rPr>
        <w:t>diyalizat</w:t>
      </w:r>
      <w:proofErr w:type="spellEnd"/>
      <w:r w:rsidRPr="00EC2175">
        <w:rPr>
          <w:rFonts w:ascii="Times New Roman" w:hAnsi="Times New Roman" w:cs="Times New Roman"/>
        </w:rPr>
        <w:t xml:space="preserve"> bidonlarına yerleştirilir. </w:t>
      </w:r>
    </w:p>
    <w:p w:rsidR="00056886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</w:rPr>
        <w:t xml:space="preserve">6.2 Makine test programına alınarak testini tamamlaması beklenir. </w:t>
      </w:r>
    </w:p>
    <w:p w:rsidR="00056886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</w:rPr>
        <w:t xml:space="preserve">6.3 Steril olarak gelen hemodiyaliz makinesi seti ve filtresi makine üzerine yerleştirilir. </w:t>
      </w:r>
      <w:proofErr w:type="spellStart"/>
      <w:r w:rsidRPr="00EC2175">
        <w:rPr>
          <w:rFonts w:ascii="Times New Roman" w:hAnsi="Times New Roman" w:cs="Times New Roman"/>
        </w:rPr>
        <w:t>Priming</w:t>
      </w:r>
      <w:proofErr w:type="spellEnd"/>
      <w:r w:rsidRPr="00EC2175">
        <w:rPr>
          <w:rFonts w:ascii="Times New Roman" w:hAnsi="Times New Roman" w:cs="Times New Roman"/>
        </w:rPr>
        <w:t xml:space="preserve"> (yıkama) için kullanılacak solüsyon setin arter ucuna takılır. </w:t>
      </w:r>
    </w:p>
    <w:p w:rsidR="00056886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</w:rPr>
        <w:t xml:space="preserve">6.4 Prime tuşuna basılarak doldurma programına başlanır. Set içindeki havanın tamamı boşaltılıncaya kadar işleme devam edilir. Bu işlemde en az 500 </w:t>
      </w:r>
      <w:proofErr w:type="spellStart"/>
      <w:r w:rsidRPr="00EC2175">
        <w:rPr>
          <w:rFonts w:ascii="Times New Roman" w:hAnsi="Times New Roman" w:cs="Times New Roman"/>
        </w:rPr>
        <w:t>cc</w:t>
      </w:r>
      <w:proofErr w:type="spellEnd"/>
      <w:r w:rsidRPr="00EC2175">
        <w:rPr>
          <w:rFonts w:ascii="Times New Roman" w:hAnsi="Times New Roman" w:cs="Times New Roman"/>
        </w:rPr>
        <w:t xml:space="preserve"> </w:t>
      </w:r>
      <w:proofErr w:type="spellStart"/>
      <w:r w:rsidRPr="00EC2175">
        <w:rPr>
          <w:rFonts w:ascii="Times New Roman" w:hAnsi="Times New Roman" w:cs="Times New Roman"/>
        </w:rPr>
        <w:t>izotonik</w:t>
      </w:r>
      <w:proofErr w:type="spellEnd"/>
      <w:r w:rsidRPr="00EC2175">
        <w:rPr>
          <w:rFonts w:ascii="Times New Roman" w:hAnsi="Times New Roman" w:cs="Times New Roman"/>
        </w:rPr>
        <w:t xml:space="preserve"> kullanılır. </w:t>
      </w:r>
    </w:p>
    <w:p w:rsidR="00056886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</w:rPr>
        <w:t xml:space="preserve">6.5 Belirlenen </w:t>
      </w:r>
      <w:proofErr w:type="spellStart"/>
      <w:r w:rsidRPr="00EC2175">
        <w:rPr>
          <w:rFonts w:ascii="Times New Roman" w:hAnsi="Times New Roman" w:cs="Times New Roman"/>
        </w:rPr>
        <w:t>heparin</w:t>
      </w:r>
      <w:proofErr w:type="spellEnd"/>
      <w:r w:rsidRPr="00EC2175">
        <w:rPr>
          <w:rFonts w:ascii="Times New Roman" w:hAnsi="Times New Roman" w:cs="Times New Roman"/>
        </w:rPr>
        <w:t xml:space="preserve"> dozu </w:t>
      </w:r>
      <w:proofErr w:type="spellStart"/>
      <w:r w:rsidRPr="00EC2175">
        <w:rPr>
          <w:rFonts w:ascii="Times New Roman" w:hAnsi="Times New Roman" w:cs="Times New Roman"/>
        </w:rPr>
        <w:t>İnfüzyon</w:t>
      </w:r>
      <w:proofErr w:type="spellEnd"/>
      <w:r w:rsidRPr="00EC2175">
        <w:rPr>
          <w:rFonts w:ascii="Times New Roman" w:hAnsi="Times New Roman" w:cs="Times New Roman"/>
        </w:rPr>
        <w:t xml:space="preserve"> şeklinde yapılacaksa 20 </w:t>
      </w:r>
      <w:proofErr w:type="spellStart"/>
      <w:r w:rsidRPr="00EC2175">
        <w:rPr>
          <w:rFonts w:ascii="Times New Roman" w:hAnsi="Times New Roman" w:cs="Times New Roman"/>
        </w:rPr>
        <w:t>cc</w:t>
      </w:r>
      <w:proofErr w:type="spellEnd"/>
      <w:r w:rsidRPr="00EC2175">
        <w:rPr>
          <w:rFonts w:ascii="Times New Roman" w:hAnsi="Times New Roman" w:cs="Times New Roman"/>
        </w:rPr>
        <w:t xml:space="preserve">’ </w:t>
      </w:r>
      <w:proofErr w:type="spellStart"/>
      <w:r w:rsidRPr="00EC2175">
        <w:rPr>
          <w:rFonts w:ascii="Times New Roman" w:hAnsi="Times New Roman" w:cs="Times New Roman"/>
        </w:rPr>
        <w:t>lik</w:t>
      </w:r>
      <w:proofErr w:type="spellEnd"/>
      <w:r w:rsidRPr="00EC2175">
        <w:rPr>
          <w:rFonts w:ascii="Times New Roman" w:hAnsi="Times New Roman" w:cs="Times New Roman"/>
        </w:rPr>
        <w:t xml:space="preserve"> enjektör kullanılarak </w:t>
      </w:r>
      <w:proofErr w:type="spellStart"/>
      <w:r w:rsidRPr="00EC2175">
        <w:rPr>
          <w:rFonts w:ascii="Times New Roman" w:hAnsi="Times New Roman" w:cs="Times New Roman"/>
        </w:rPr>
        <w:t>İzotonik</w:t>
      </w:r>
      <w:proofErr w:type="spellEnd"/>
      <w:r w:rsidRPr="00EC2175">
        <w:rPr>
          <w:rFonts w:ascii="Times New Roman" w:hAnsi="Times New Roman" w:cs="Times New Roman"/>
        </w:rPr>
        <w:t xml:space="preserve"> ile 20 </w:t>
      </w:r>
      <w:proofErr w:type="spellStart"/>
      <w:r w:rsidRPr="00EC2175">
        <w:rPr>
          <w:rFonts w:ascii="Times New Roman" w:hAnsi="Times New Roman" w:cs="Times New Roman"/>
        </w:rPr>
        <w:t>cc</w:t>
      </w:r>
      <w:proofErr w:type="spellEnd"/>
      <w:r w:rsidRPr="00EC2175">
        <w:rPr>
          <w:rFonts w:ascii="Times New Roman" w:hAnsi="Times New Roman" w:cs="Times New Roman"/>
        </w:rPr>
        <w:t xml:space="preserve"> ye tamamlanır ilk 5 </w:t>
      </w:r>
      <w:proofErr w:type="spellStart"/>
      <w:r w:rsidRPr="00EC2175">
        <w:rPr>
          <w:rFonts w:ascii="Times New Roman" w:hAnsi="Times New Roman" w:cs="Times New Roman"/>
        </w:rPr>
        <w:t>cc</w:t>
      </w:r>
      <w:proofErr w:type="spellEnd"/>
      <w:r w:rsidRPr="00EC2175">
        <w:rPr>
          <w:rFonts w:ascii="Times New Roman" w:hAnsi="Times New Roman" w:cs="Times New Roman"/>
        </w:rPr>
        <w:t xml:space="preserve">’ </w:t>
      </w:r>
      <w:proofErr w:type="spellStart"/>
      <w:r w:rsidRPr="00EC2175">
        <w:rPr>
          <w:rFonts w:ascii="Times New Roman" w:hAnsi="Times New Roman" w:cs="Times New Roman"/>
        </w:rPr>
        <w:t>lik</w:t>
      </w:r>
      <w:proofErr w:type="spellEnd"/>
      <w:r w:rsidRPr="00EC2175">
        <w:rPr>
          <w:rFonts w:ascii="Times New Roman" w:hAnsi="Times New Roman" w:cs="Times New Roman"/>
        </w:rPr>
        <w:t xml:space="preserve"> bölümü </w:t>
      </w:r>
      <w:proofErr w:type="spellStart"/>
      <w:r w:rsidRPr="00EC2175">
        <w:rPr>
          <w:rFonts w:ascii="Times New Roman" w:hAnsi="Times New Roman" w:cs="Times New Roman"/>
        </w:rPr>
        <w:t>bolus</w:t>
      </w:r>
      <w:proofErr w:type="spellEnd"/>
      <w:r w:rsidRPr="00EC2175">
        <w:rPr>
          <w:rFonts w:ascii="Times New Roman" w:hAnsi="Times New Roman" w:cs="Times New Roman"/>
        </w:rPr>
        <w:t xml:space="preserve"> 15 </w:t>
      </w:r>
      <w:proofErr w:type="spellStart"/>
      <w:r w:rsidRPr="00EC2175">
        <w:rPr>
          <w:rFonts w:ascii="Times New Roman" w:hAnsi="Times New Roman" w:cs="Times New Roman"/>
        </w:rPr>
        <w:t>cc</w:t>
      </w:r>
      <w:proofErr w:type="spellEnd"/>
      <w:r w:rsidRPr="00EC2175">
        <w:rPr>
          <w:rFonts w:ascii="Times New Roman" w:hAnsi="Times New Roman" w:cs="Times New Roman"/>
        </w:rPr>
        <w:t xml:space="preserve">’ </w:t>
      </w:r>
      <w:proofErr w:type="spellStart"/>
      <w:r w:rsidRPr="00EC2175">
        <w:rPr>
          <w:rFonts w:ascii="Times New Roman" w:hAnsi="Times New Roman" w:cs="Times New Roman"/>
        </w:rPr>
        <w:t>lik</w:t>
      </w:r>
      <w:proofErr w:type="spellEnd"/>
      <w:r w:rsidRPr="00EC2175">
        <w:rPr>
          <w:rFonts w:ascii="Times New Roman" w:hAnsi="Times New Roman" w:cs="Times New Roman"/>
        </w:rPr>
        <w:t xml:space="preserve"> kısmı ise işlemin bitiminden 1 saat önce bitecek şekilde ayarlanır ve </w:t>
      </w:r>
      <w:proofErr w:type="spellStart"/>
      <w:r w:rsidRPr="00EC2175">
        <w:rPr>
          <w:rFonts w:ascii="Times New Roman" w:hAnsi="Times New Roman" w:cs="Times New Roman"/>
        </w:rPr>
        <w:t>infüzyon</w:t>
      </w:r>
      <w:proofErr w:type="spellEnd"/>
      <w:r w:rsidRPr="00EC2175">
        <w:rPr>
          <w:rFonts w:ascii="Times New Roman" w:hAnsi="Times New Roman" w:cs="Times New Roman"/>
        </w:rPr>
        <w:t xml:space="preserve"> </w:t>
      </w:r>
      <w:proofErr w:type="spellStart"/>
      <w:r w:rsidRPr="00EC2175">
        <w:rPr>
          <w:rFonts w:ascii="Times New Roman" w:hAnsi="Times New Roman" w:cs="Times New Roman"/>
        </w:rPr>
        <w:t>heparin</w:t>
      </w:r>
      <w:proofErr w:type="spellEnd"/>
      <w:r w:rsidRPr="00EC2175">
        <w:rPr>
          <w:rFonts w:ascii="Times New Roman" w:hAnsi="Times New Roman" w:cs="Times New Roman"/>
        </w:rPr>
        <w:t xml:space="preserve"> pompasına yerleştirilir, pompa açılır.</w:t>
      </w:r>
    </w:p>
    <w:p w:rsidR="00853145" w:rsidRPr="00EC2175" w:rsidRDefault="00056886" w:rsidP="00EC2175">
      <w:pPr>
        <w:spacing w:line="360" w:lineRule="auto"/>
        <w:ind w:left="-709" w:right="-567"/>
        <w:rPr>
          <w:rFonts w:ascii="Times New Roman" w:hAnsi="Times New Roman" w:cs="Times New Roman"/>
        </w:rPr>
      </w:pPr>
      <w:r w:rsidRPr="00EC2175">
        <w:rPr>
          <w:rFonts w:ascii="Times New Roman" w:hAnsi="Times New Roman" w:cs="Times New Roman"/>
        </w:rPr>
        <w:t xml:space="preserve">6.6 Hastanın </w:t>
      </w:r>
      <w:proofErr w:type="spellStart"/>
      <w:r w:rsidRPr="00EC2175">
        <w:rPr>
          <w:rFonts w:ascii="Times New Roman" w:hAnsi="Times New Roman" w:cs="Times New Roman"/>
        </w:rPr>
        <w:t>heparin</w:t>
      </w:r>
      <w:proofErr w:type="spellEnd"/>
      <w:r w:rsidRPr="00EC2175">
        <w:rPr>
          <w:rFonts w:ascii="Times New Roman" w:hAnsi="Times New Roman" w:cs="Times New Roman"/>
        </w:rPr>
        <w:t xml:space="preserve"> kısıtlaması var ise doldurma programı önce </w:t>
      </w:r>
      <w:proofErr w:type="spellStart"/>
      <w:r w:rsidRPr="00EC2175">
        <w:rPr>
          <w:rFonts w:ascii="Times New Roman" w:hAnsi="Times New Roman" w:cs="Times New Roman"/>
        </w:rPr>
        <w:t>heparinli</w:t>
      </w:r>
      <w:proofErr w:type="spellEnd"/>
      <w:r w:rsidRPr="00EC2175">
        <w:rPr>
          <w:rFonts w:ascii="Times New Roman" w:hAnsi="Times New Roman" w:cs="Times New Roman"/>
        </w:rPr>
        <w:t xml:space="preserve"> sıvı ile sonrada </w:t>
      </w:r>
      <w:proofErr w:type="spellStart"/>
      <w:r w:rsidRPr="00EC2175">
        <w:rPr>
          <w:rFonts w:ascii="Times New Roman" w:hAnsi="Times New Roman" w:cs="Times New Roman"/>
        </w:rPr>
        <w:t>heparinsiz</w:t>
      </w:r>
      <w:proofErr w:type="spellEnd"/>
      <w:r w:rsidRPr="00EC2175">
        <w:rPr>
          <w:rFonts w:ascii="Times New Roman" w:hAnsi="Times New Roman" w:cs="Times New Roman"/>
        </w:rPr>
        <w:t xml:space="preserve"> sıvı ile tamamlanır</w:t>
      </w:r>
      <w:r w:rsidR="00F937CF" w:rsidRPr="00EC2175">
        <w:rPr>
          <w:rFonts w:ascii="Times New Roman" w:hAnsi="Times New Roman" w:cs="Times New Roman"/>
        </w:rPr>
        <w:t>.</w:t>
      </w:r>
      <w:bookmarkEnd w:id="0"/>
    </w:p>
    <w:sectPr w:rsidR="00853145" w:rsidRPr="00EC2175" w:rsidSect="00ED085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E25" w:rsidRPr="008F305F" w:rsidRDefault="00445E25" w:rsidP="000568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separator/>
      </w:r>
    </w:p>
  </w:endnote>
  <w:endnote w:type="continuationSeparator" w:id="0">
    <w:p w:rsidR="00445E25" w:rsidRPr="008F305F" w:rsidRDefault="00445E25" w:rsidP="000568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145" w:rsidRDefault="00853145" w:rsidP="00056886">
    <w:pPr>
      <w:pStyle w:val="Altbilgi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E25" w:rsidRPr="008F305F" w:rsidRDefault="00445E25" w:rsidP="000568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separator/>
      </w:r>
    </w:p>
  </w:footnote>
  <w:footnote w:type="continuationSeparator" w:id="0">
    <w:p w:rsidR="00445E25" w:rsidRPr="008F305F" w:rsidRDefault="00445E25" w:rsidP="000568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30" w:type="dxa"/>
      <w:tblInd w:w="-780" w:type="dxa"/>
      <w:tblLayout w:type="fixed"/>
      <w:tblLook w:val="0000"/>
    </w:tblPr>
    <w:tblGrid>
      <w:gridCol w:w="1302"/>
      <w:gridCol w:w="180"/>
      <w:gridCol w:w="1038"/>
      <w:gridCol w:w="1320"/>
      <w:gridCol w:w="1080"/>
      <w:gridCol w:w="1200"/>
      <w:gridCol w:w="1080"/>
      <w:gridCol w:w="1080"/>
      <w:gridCol w:w="540"/>
      <w:gridCol w:w="1260"/>
      <w:gridCol w:w="550"/>
    </w:tblGrid>
    <w:tr w:rsidR="00853145" w:rsidTr="00056886">
      <w:trPr>
        <w:cantSplit/>
        <w:trHeight w:val="557"/>
      </w:trPr>
      <w:tc>
        <w:tcPr>
          <w:tcW w:w="1482" w:type="dxa"/>
          <w:gridSpan w:val="2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853145" w:rsidRDefault="00853145" w:rsidP="00853145">
          <w:pPr>
            <w:pStyle w:val="stbilgi"/>
            <w:rPr>
              <w:b/>
            </w:rPr>
          </w:pPr>
          <w:r>
            <w:rPr>
              <w:b/>
              <w:noProof/>
              <w:lang w:eastAsia="tr-TR"/>
            </w:rPr>
            <w:drawing>
              <wp:inline distT="0" distB="0" distL="0" distR="0">
                <wp:extent cx="866775" cy="779145"/>
                <wp:effectExtent l="19050" t="0" r="9525" b="0"/>
                <wp:docPr id="2" name="Resim 1" descr="C:\Users\kmnverim02\Desktop\download - Kopy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kmnverim02\Desktop\download - Kopy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791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48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853145" w:rsidRDefault="00E50DF7" w:rsidP="00853145">
          <w:pPr>
            <w:pStyle w:val="stbilgi"/>
            <w:jc w:val="center"/>
          </w:pPr>
          <w:proofErr w:type="gramStart"/>
          <w:r>
            <w:rPr>
              <w:b/>
            </w:rPr>
            <w:t>…..</w:t>
          </w:r>
          <w:proofErr w:type="gramEnd"/>
          <w:r w:rsidR="00853145">
            <w:rPr>
              <w:b/>
            </w:rPr>
            <w:t xml:space="preserve"> DEVLET  HASTANESİ</w:t>
          </w:r>
        </w:p>
      </w:tc>
    </w:tr>
    <w:tr w:rsidR="00853145" w:rsidTr="00056886">
      <w:trPr>
        <w:cantSplit/>
        <w:trHeight w:val="531"/>
      </w:trPr>
      <w:tc>
        <w:tcPr>
          <w:tcW w:w="1482" w:type="dxa"/>
          <w:gridSpan w:val="2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853145" w:rsidP="00853145">
          <w:pPr>
            <w:snapToGrid w:val="0"/>
            <w:rPr>
              <w:b/>
            </w:rPr>
          </w:pPr>
        </w:p>
      </w:tc>
      <w:tc>
        <w:tcPr>
          <w:tcW w:w="9148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853145" w:rsidRDefault="00853145" w:rsidP="00056886">
          <w:pPr>
            <w:pStyle w:val="stbilgi"/>
            <w:jc w:val="center"/>
          </w:pPr>
          <w:r>
            <w:rPr>
              <w:b/>
              <w:sz w:val="24"/>
            </w:rPr>
            <w:t xml:space="preserve">HEMODİYALİZ MAKİNASI KULLANMA TALİMATI </w:t>
          </w:r>
        </w:p>
      </w:tc>
    </w:tr>
    <w:tr w:rsidR="00853145" w:rsidTr="00056886">
      <w:trPr>
        <w:trHeight w:val="345"/>
      </w:trPr>
      <w:tc>
        <w:tcPr>
          <w:tcW w:w="130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853145" w:rsidP="00853145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DOK.KODU</w:t>
          </w:r>
          <w:proofErr w:type="gramEnd"/>
        </w:p>
      </w:tc>
      <w:tc>
        <w:tcPr>
          <w:tcW w:w="1218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853145" w:rsidP="00E50DF7">
          <w:pPr>
            <w:pStyle w:val="stbilgi"/>
            <w:jc w:val="center"/>
            <w:rPr>
              <w:b/>
              <w:color w:val="000000"/>
              <w:sz w:val="18"/>
              <w:szCs w:val="18"/>
            </w:rPr>
          </w:pPr>
          <w:r>
            <w:rPr>
              <w:b/>
              <w:color w:val="000000"/>
              <w:sz w:val="18"/>
              <w:szCs w:val="18"/>
            </w:rPr>
            <w:t>Dİ.TL</w:t>
          </w:r>
          <w:proofErr w:type="gramStart"/>
          <w:r w:rsidR="00E50DF7">
            <w:rPr>
              <w:b/>
              <w:color w:val="000000"/>
              <w:sz w:val="18"/>
              <w:szCs w:val="18"/>
            </w:rPr>
            <w:t>…..</w:t>
          </w:r>
          <w:proofErr w:type="gramEnd"/>
        </w:p>
      </w:tc>
      <w:tc>
        <w:tcPr>
          <w:tcW w:w="132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853145" w:rsidP="00853145">
          <w:pPr>
            <w:pStyle w:val="stbilgi"/>
            <w:jc w:val="center"/>
            <w:rPr>
              <w:b/>
              <w:sz w:val="18"/>
              <w:szCs w:val="18"/>
            </w:rPr>
          </w:pPr>
          <w:r>
            <w:rPr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08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E50DF7" w:rsidP="00853145">
          <w:pPr>
            <w:pStyle w:val="stbilgi"/>
            <w:jc w:val="center"/>
            <w:rPr>
              <w:b/>
              <w:color w:val="000000"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20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853145" w:rsidP="00853145">
          <w:pPr>
            <w:pStyle w:val="stbilgi"/>
            <w:jc w:val="center"/>
            <w:rPr>
              <w:b/>
              <w:sz w:val="18"/>
              <w:szCs w:val="18"/>
            </w:rPr>
          </w:pPr>
          <w:r>
            <w:rPr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08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E50DF7" w:rsidP="00853145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08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853145" w:rsidP="00853145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54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E50DF7" w:rsidP="00853145">
          <w:pPr>
            <w:pStyle w:val="stbilgi"/>
            <w:jc w:val="center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</w:t>
          </w:r>
          <w:proofErr w:type="gramEnd"/>
        </w:p>
      </w:tc>
      <w:tc>
        <w:tcPr>
          <w:tcW w:w="126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853145" w:rsidRDefault="00853145" w:rsidP="00853145">
          <w:pPr>
            <w:pStyle w:val="stbilgi"/>
            <w:jc w:val="center"/>
          </w:pPr>
          <w:r>
            <w:rPr>
              <w:b/>
              <w:sz w:val="18"/>
              <w:szCs w:val="18"/>
            </w:rPr>
            <w:t>SAYFA NO</w:t>
          </w:r>
        </w:p>
      </w:tc>
      <w:tc>
        <w:tcPr>
          <w:tcW w:w="55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853145" w:rsidRDefault="001521A7" w:rsidP="00853145">
          <w:pPr>
            <w:pStyle w:val="stbilgi"/>
            <w:jc w:val="center"/>
          </w:pPr>
          <w:r>
            <w:rPr>
              <w:rStyle w:val="SayfaNumaras"/>
              <w:b/>
              <w:sz w:val="20"/>
              <w:szCs w:val="20"/>
            </w:rPr>
            <w:fldChar w:fldCharType="begin"/>
          </w:r>
          <w:r w:rsidR="00853145">
            <w:rPr>
              <w:rStyle w:val="SayfaNumaras"/>
              <w:b/>
              <w:sz w:val="20"/>
              <w:szCs w:val="20"/>
            </w:rPr>
            <w:instrText xml:space="preserve"> PAGE </w:instrText>
          </w:r>
          <w:r>
            <w:rPr>
              <w:rStyle w:val="SayfaNumaras"/>
              <w:b/>
              <w:sz w:val="20"/>
              <w:szCs w:val="20"/>
            </w:rPr>
            <w:fldChar w:fldCharType="separate"/>
          </w:r>
          <w:r w:rsidR="00E50DF7">
            <w:rPr>
              <w:rStyle w:val="SayfaNumaras"/>
              <w:b/>
              <w:noProof/>
              <w:sz w:val="20"/>
              <w:szCs w:val="20"/>
            </w:rPr>
            <w:t>1</w:t>
          </w:r>
          <w:r>
            <w:rPr>
              <w:rStyle w:val="SayfaNumaras"/>
              <w:b/>
              <w:sz w:val="20"/>
              <w:szCs w:val="20"/>
            </w:rPr>
            <w:fldChar w:fldCharType="end"/>
          </w:r>
          <w:r w:rsidR="00853145">
            <w:rPr>
              <w:rStyle w:val="SayfaNumaras"/>
              <w:b/>
              <w:sz w:val="20"/>
              <w:szCs w:val="20"/>
            </w:rPr>
            <w:t>/</w:t>
          </w:r>
          <w:r>
            <w:rPr>
              <w:rStyle w:val="SayfaNumaras"/>
              <w:b/>
              <w:sz w:val="20"/>
              <w:szCs w:val="20"/>
            </w:rPr>
            <w:fldChar w:fldCharType="begin"/>
          </w:r>
          <w:r w:rsidR="00853145">
            <w:rPr>
              <w:rStyle w:val="SayfaNumaras"/>
              <w:b/>
              <w:sz w:val="20"/>
              <w:szCs w:val="20"/>
            </w:rPr>
            <w:instrText xml:space="preserve"> NUMPAGES \* ARABIC </w:instrText>
          </w:r>
          <w:r>
            <w:rPr>
              <w:rStyle w:val="SayfaNumaras"/>
              <w:b/>
              <w:sz w:val="20"/>
              <w:szCs w:val="20"/>
            </w:rPr>
            <w:fldChar w:fldCharType="separate"/>
          </w:r>
          <w:r w:rsidR="00E50DF7">
            <w:rPr>
              <w:rStyle w:val="SayfaNumaras"/>
              <w:b/>
              <w:noProof/>
              <w:sz w:val="20"/>
              <w:szCs w:val="20"/>
            </w:rPr>
            <w:t>1</w:t>
          </w:r>
          <w:r>
            <w:rPr>
              <w:rStyle w:val="SayfaNumaras"/>
              <w:b/>
              <w:sz w:val="20"/>
              <w:szCs w:val="20"/>
            </w:rPr>
            <w:fldChar w:fldCharType="end"/>
          </w:r>
        </w:p>
      </w:tc>
    </w:tr>
  </w:tbl>
  <w:p w:rsidR="00853145" w:rsidRDefault="0085314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886"/>
    <w:rsid w:val="00056886"/>
    <w:rsid w:val="001521A7"/>
    <w:rsid w:val="001879E3"/>
    <w:rsid w:val="00187E2D"/>
    <w:rsid w:val="00445E25"/>
    <w:rsid w:val="00853145"/>
    <w:rsid w:val="00CA4B16"/>
    <w:rsid w:val="00D0316B"/>
    <w:rsid w:val="00E50DF7"/>
    <w:rsid w:val="00EC2175"/>
    <w:rsid w:val="00ED085B"/>
    <w:rsid w:val="00F31B88"/>
    <w:rsid w:val="00F93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8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056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056886"/>
  </w:style>
  <w:style w:type="paragraph" w:styleId="Altbilgi">
    <w:name w:val="footer"/>
    <w:basedOn w:val="Normal"/>
    <w:link w:val="AltbilgiChar"/>
    <w:uiPriority w:val="99"/>
    <w:unhideWhenUsed/>
    <w:rsid w:val="00056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56886"/>
  </w:style>
  <w:style w:type="character" w:styleId="SayfaNumaras">
    <w:name w:val="page number"/>
    <w:rsid w:val="00056886"/>
    <w:rPr>
      <w:rFonts w:cs="Times New Roman"/>
    </w:rPr>
  </w:style>
  <w:style w:type="table" w:styleId="TabloKlavuzu">
    <w:name w:val="Table Grid"/>
    <w:basedOn w:val="NormalTablo"/>
    <w:uiPriority w:val="59"/>
    <w:rsid w:val="000568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50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0D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kmnverim02</dc:creator>
  <cp:lastModifiedBy>kmnkalite02</cp:lastModifiedBy>
  <cp:revision>22</cp:revision>
  <cp:lastPrinted>2021-01-25T11:00:00Z</cp:lastPrinted>
  <dcterms:created xsi:type="dcterms:W3CDTF">2021-01-25T10:48:00Z</dcterms:created>
  <dcterms:modified xsi:type="dcterms:W3CDTF">2025-04-15T05:40:00Z</dcterms:modified>
</cp:coreProperties>
</file>